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9"/>
        <w:ind w:left="10420"/>
        <w:jc w:val="right"/>
        <w:spacing w:after="0"/>
        <w:shd w:val="clear" w:color="auto" w:fill="auto"/>
      </w:pPr>
      <w:r>
        <w:rPr>
          <w:color w:val="000000"/>
          <w:lang w:eastAsia="ru-RU" w:bidi="ru-RU"/>
        </w:rPr>
        <w:t xml:space="preserve"> </w:t>
      </w:r>
      <w:bookmarkStart w:id="0" w:name="_GoBack"/>
      <w:r/>
      <w:bookmarkEnd w:id="0"/>
      <w:r/>
      <w:r/>
    </w:p>
    <w:p>
      <w:pPr>
        <w:pStyle w:val="679"/>
        <w:jc w:val="center"/>
        <w:spacing w:after="0"/>
        <w:shd w:val="clear" w:color="auto" w:fill="auto"/>
      </w:pPr>
      <w:r>
        <w:rPr>
          <w:color w:val="000000"/>
          <w:lang w:eastAsia="ru-RU" w:bidi="ru-RU"/>
        </w:rPr>
        <w:t xml:space="preserve">Обобщенная информация об исполнении</w:t>
      </w:r>
      <w:r/>
    </w:p>
    <w:p>
      <w:pPr>
        <w:pStyle w:val="679"/>
        <w:jc w:val="center"/>
        <w:spacing w:after="0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(ненадлежащем исполнении) лицами, замещающими муниципальные должности</w:t>
      </w:r>
      <w:r>
        <w:rPr>
          <w:color w:val="000000"/>
          <w:lang w:eastAsia="ru-RU" w:bidi="ru-RU"/>
        </w:rPr>
        <w:br/>
        <w:t xml:space="preserve">депутата представительного органа муниципального образования, обязанности представить</w:t>
      </w:r>
      <w:r>
        <w:rPr>
          <w:color w:val="000000"/>
          <w:lang w:eastAsia="ru-RU" w:bidi="ru-RU"/>
        </w:rPr>
        <w:br/>
        <w:t xml:space="preserve">сведения о доходах, расходах, об имуществе и обязательствах имущественного характера</w:t>
      </w:r>
      <w:r>
        <w:rPr>
          <w:color w:val="000000"/>
          <w:lang w:eastAsia="ru-RU" w:bidi="ru-RU"/>
        </w:rPr>
      </w:r>
    </w:p>
    <w:p>
      <w:pPr>
        <w:pStyle w:val="679"/>
        <w:jc w:val="center"/>
        <w:spacing w:after="0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Муниципального образования «Фалилеевское сельское поселение» </w:t>
      </w:r>
      <w:r>
        <w:rPr>
          <w:color w:val="000000"/>
          <w:lang w:eastAsia="ru-RU" w:bidi="ru-RU"/>
        </w:rPr>
      </w:r>
    </w:p>
    <w:p>
      <w:pPr>
        <w:pStyle w:val="679"/>
        <w:jc w:val="center"/>
        <w:spacing w:after="0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муниципального образования «Кингисеппский муниципальный район» </w:t>
      </w:r>
      <w:r>
        <w:rPr>
          <w:color w:val="000000"/>
          <w:lang w:eastAsia="ru-RU" w:bidi="ru-RU"/>
        </w:rPr>
      </w:r>
    </w:p>
    <w:p>
      <w:pPr>
        <w:pStyle w:val="679"/>
        <w:jc w:val="center"/>
        <w:spacing w:after="0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Ленинградской области </w:t>
      </w:r>
      <w:r>
        <w:rPr>
          <w:color w:val="000000"/>
          <w:lang w:eastAsia="ru-RU" w:bidi="ru-RU"/>
        </w:rPr>
      </w:r>
    </w:p>
    <w:p>
      <w:pPr>
        <w:pStyle w:val="680"/>
        <w:ind w:left="5026"/>
        <w:shd w:val="clear" w:color="auto" w:fill="auto"/>
      </w:pPr>
      <w:r>
        <w:rPr>
          <w:color w:val="000000"/>
          <w:lang w:eastAsia="ru-RU" w:bidi="ru-RU"/>
        </w:rPr>
        <w:t xml:space="preserve">(наименование муниципального образования)</w:t>
      </w:r>
      <w:r/>
    </w:p>
    <w:p>
      <w:r/>
      <w:r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9"/>
        <w:gridCol w:w="3605"/>
        <w:gridCol w:w="3610"/>
        <w:gridCol w:w="3614"/>
      </w:tblGrid>
      <w:tr>
        <w:tblPrEx/>
        <w:trPr>
          <w:jc w:val="center"/>
          <w:trHeight w:val="194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6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60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(далее - уведомление)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61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(далее — сведения)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1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blPrEx/>
        <w:trPr>
          <w:jc w:val="center"/>
          <w:trHeight w:val="28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6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ourier New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8"/>
                <w:szCs w:val="28"/>
                <w:lang w:eastAsia="ru-RU" w:bidi="ru-RU"/>
              </w:rPr>
              <w:t xml:space="preserve">10</w:t>
            </w:r>
            <w:r>
              <w:rPr>
                <w:rFonts w:ascii="Times New Roman" w:hAnsi="Times New Roman" w:eastAsia="Courier New" w:cs="Times New Roman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6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ourier New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8"/>
                <w:szCs w:val="28"/>
                <w:lang w:eastAsia="ru-RU" w:bidi="ru-RU"/>
              </w:rPr>
              <w:t xml:space="preserve">9</w:t>
            </w:r>
            <w:r>
              <w:rPr>
                <w:rFonts w:ascii="Times New Roman" w:hAnsi="Times New Roman" w:eastAsia="Courier New" w:cs="Times New Roman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6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ourier New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8"/>
                <w:szCs w:val="28"/>
                <w:lang w:eastAsia="ru-RU" w:bidi="ru-RU"/>
              </w:rPr>
              <w:t xml:space="preserve">0</w:t>
            </w:r>
            <w:r>
              <w:rPr>
                <w:rFonts w:ascii="Times New Roman" w:hAnsi="Times New Roman" w:eastAsia="Courier New" w:cs="Times New Roman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ourier New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8"/>
                <w:szCs w:val="28"/>
                <w:lang w:eastAsia="ru-RU" w:bidi="ru-RU"/>
              </w:rPr>
              <w:t xml:space="preserve">1</w:t>
            </w:r>
            <w:r>
              <w:rPr>
                <w:rFonts w:ascii="Times New Roman" w:hAnsi="Times New Roman" w:eastAsia="Courier New" w:cs="Times New Roman"/>
                <w:color w:val="000000"/>
                <w:sz w:val="28"/>
                <w:szCs w:val="28"/>
                <w:lang w:eastAsia="ru-RU" w:bidi="ru-RU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682"/>
        <w:jc w:val="both"/>
        <w:shd w:val="clear" w:color="auto" w:fill="auto"/>
        <w:tabs>
          <w:tab w:val="left" w:pos="883" w:leader="none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 xml:space="preserve">Уведомление об отсутствии сде</w:t>
      </w:r>
      <w:r>
        <w:rPr>
          <w:color w:val="000000"/>
          <w:lang w:eastAsia="ru-RU" w:bidi="ru-RU"/>
        </w:rPr>
        <w:t xml:space="preserve">лок, предусмотренных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доходам" по форме, установленной областным законом от 20 января 2020 №</w:t>
      </w:r>
      <w:r>
        <w:rPr>
          <w:color w:val="000000"/>
          <w:lang w:eastAsia="ru-RU" w:bidi="ru-RU"/>
        </w:rPr>
        <w:t xml:space="preserve">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должности".</w:t>
      </w:r>
      <w:r/>
    </w:p>
  </w:footnote>
  <w:footnote w:id="3">
    <w:p>
      <w:pPr>
        <w:pStyle w:val="682"/>
        <w:ind w:firstLine="800"/>
        <w:shd w:val="clear" w:color="auto" w:fill="auto"/>
        <w:tabs>
          <w:tab w:val="left" w:pos="850" w:leader="none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 xml:space="preserve">Форма справки о доходах, расходах, об имуществе и обязательствах имущественного характер</w:t>
      </w:r>
      <w:r>
        <w:rPr>
          <w:color w:val="000000"/>
          <w:lang w:eastAsia="ru-RU" w:bidi="ru-RU"/>
        </w:rPr>
        <w:t xml:space="preserve">а утверждена Указом Президента Российской Федерации от 23 июня 2014 года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4"/>
    <w:link w:val="42"/>
    <w:uiPriority w:val="99"/>
  </w:style>
  <w:style w:type="paragraph" w:styleId="44">
    <w:name w:val="Footer"/>
    <w:basedOn w:val="67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4"/>
    <w:link w:val="44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Основной текст_"/>
    <w:basedOn w:val="674"/>
    <w:link w:val="679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character" w:styleId="678" w:customStyle="1">
    <w:name w:val="Подпись к таблице_"/>
    <w:basedOn w:val="674"/>
    <w:link w:val="680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styleId="679" w:customStyle="1">
    <w:name w:val="Основной текст1"/>
    <w:basedOn w:val="673"/>
    <w:link w:val="677"/>
    <w:pPr>
      <w:spacing w:after="15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paragraph" w:styleId="680" w:customStyle="1">
    <w:name w:val="Подпись к таблице"/>
    <w:basedOn w:val="673"/>
    <w:link w:val="678"/>
    <w:pPr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character" w:styleId="681" w:customStyle="1">
    <w:name w:val="Сноска_"/>
    <w:basedOn w:val="674"/>
    <w:link w:val="682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styleId="682" w:customStyle="1">
    <w:name w:val="Сноска"/>
    <w:basedOn w:val="673"/>
    <w:link w:val="681"/>
    <w:pPr>
      <w:ind w:firstLine="820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65D8-4B8E-4F88-9E81-3C8C3349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Аня Михайлова</cp:lastModifiedBy>
  <cp:revision>5</cp:revision>
  <dcterms:created xsi:type="dcterms:W3CDTF">2024-05-02T05:40:00Z</dcterms:created>
  <dcterms:modified xsi:type="dcterms:W3CDTF">2025-04-04T10:32:43Z</dcterms:modified>
</cp:coreProperties>
</file>