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2"/>
        <w:jc w:val="center"/>
        <w:rPr>
          <w:b/>
        </w:rPr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9925" cy="64833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6992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75pt;height:51.05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/>
        </w:rPr>
      </w:r>
    </w:p>
    <w:p>
      <w:pPr>
        <w:pStyle w:val="712"/>
        <w:jc w:val="center"/>
        <w:rPr>
          <w:b/>
        </w:rPr>
      </w:pPr>
      <w:r>
        <w:rPr>
          <w:b/>
        </w:rPr>
        <w:t xml:space="preserve">Администрация</w:t>
      </w:r>
      <w:r>
        <w:rPr>
          <w:b/>
        </w:rPr>
      </w:r>
    </w:p>
    <w:p>
      <w:pPr>
        <w:pStyle w:val="712"/>
        <w:jc w:val="center"/>
        <w:rPr>
          <w:b/>
        </w:rPr>
      </w:pPr>
      <w:r>
        <w:rPr>
          <w:b/>
        </w:rPr>
        <w:t xml:space="preserve">муниципального образования</w:t>
      </w:r>
      <w:r>
        <w:rPr>
          <w:b/>
        </w:rPr>
      </w:r>
    </w:p>
    <w:p>
      <w:pPr>
        <w:pStyle w:val="712"/>
        <w:jc w:val="center"/>
        <w:rPr>
          <w:b/>
        </w:rPr>
      </w:pPr>
      <w:r>
        <w:rPr>
          <w:b/>
        </w:rPr>
        <w:t xml:space="preserve">«Фалилеевское сельское поселение»</w:t>
      </w:r>
      <w:r>
        <w:rPr>
          <w:b/>
        </w:rPr>
      </w:r>
    </w:p>
    <w:p>
      <w:pPr>
        <w:pStyle w:val="712"/>
        <w:jc w:val="center"/>
        <w:rPr>
          <w:b/>
        </w:rPr>
      </w:pPr>
      <w:r>
        <w:rPr>
          <w:b/>
        </w:rPr>
        <w:t xml:space="preserve">муниципального образования</w:t>
      </w:r>
      <w:r>
        <w:rPr>
          <w:b/>
        </w:rPr>
      </w:r>
    </w:p>
    <w:p>
      <w:pPr>
        <w:pStyle w:val="712"/>
        <w:jc w:val="center"/>
        <w:rPr>
          <w:b/>
        </w:rPr>
      </w:pPr>
      <w:r>
        <w:rPr>
          <w:b/>
        </w:rPr>
        <w:t xml:space="preserve">«Кингисеппский муниципальный район»</w:t>
      </w:r>
      <w:r>
        <w:rPr>
          <w:b/>
        </w:rPr>
      </w:r>
    </w:p>
    <w:p>
      <w:pPr>
        <w:pStyle w:val="712"/>
        <w:jc w:val="center"/>
        <w:rPr>
          <w:b/>
        </w:rPr>
      </w:pPr>
      <w:r>
        <w:rPr>
          <w:b/>
        </w:rPr>
        <w:t xml:space="preserve">Ленинградской области</w:t>
      </w:r>
      <w:r>
        <w:rPr>
          <w:b/>
        </w:rPr>
      </w:r>
    </w:p>
    <w:p>
      <w:pPr>
        <w:jc w:val="both"/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jc w:val="center"/>
        <w:rPr>
          <w:u w:val="single"/>
        </w:rPr>
      </w:pPr>
      <w:r>
        <w:rPr>
          <w:b/>
        </w:rPr>
        <w:t xml:space="preserve">ПОСТАНОВЛЕНИЕ</w:t>
      </w:r>
      <w:r>
        <w:rPr>
          <w:u w:val="single"/>
        </w:rPr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823"/>
        <w:gridCol w:w="5208"/>
      </w:tblGrid>
      <w:tr>
        <w:tblPrEx/>
        <w:trPr>
          <w:trHeight w:val="592"/>
        </w:trPr>
        <w:tc>
          <w:tcPr>
            <w:tcW w:w="4823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t xml:space="preserve">от 10.07.2024 г. №59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520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eastAsia="Times New Roman"/>
          <w:b/>
        </w:rPr>
      </w:pPr>
      <w:r>
        <w:rPr>
          <w:b/>
        </w:rPr>
        <w:t xml:space="preserve">О внесении изменений в Постановление администрации от 08.02.2023 г. № 17 </w:t>
      </w:r>
      <w:r>
        <w:rPr>
          <w:rFonts w:eastAsia="Times New Roman"/>
          <w:b/>
        </w:rPr>
      </w:r>
    </w:p>
    <w:p>
      <w:pPr>
        <w:jc w:val="center"/>
        <w:rPr>
          <w:rFonts w:eastAsia="Calibri"/>
          <w:b/>
        </w:rPr>
      </w:pPr>
      <w:r>
        <w:rPr>
          <w:b/>
        </w:rPr>
        <w:t xml:space="preserve">«Об утверждении административного регламента предоставления муниципальной услуги </w:t>
      </w:r>
      <w:r>
        <w:rPr>
          <w:b/>
          <w:bCs/>
        </w:rPr>
        <w:t xml:space="preserve">«Установление публичного сервитута в о</w:t>
      </w:r>
      <w:r>
        <w:rPr>
          <w:b/>
          <w:bCs/>
        </w:rPr>
        <w:t xml:space="preserve">тношении земельных участков и (или) земель, расположенных на территории муниципального образования «Фалилеевское сельское поселение» Ленинградской области, для их использования в целях, предусмотренных статьей 39.37 Земельного кодекса Российской Федерации»</w:t>
      </w:r>
      <w:r>
        <w:rPr>
          <w:rFonts w:eastAsia="Calibri"/>
          <w:b/>
        </w:rPr>
      </w:r>
    </w:p>
    <w:p>
      <w:pPr>
        <w:pStyle w:val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В соответствии с Федеральными законами Российской  Фе</w:t>
      </w:r>
      <w:r>
        <w:t xml:space="preserve">дерации 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администрация МО «Фалилеевское сельское поселение»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</w:pPr>
      <w:r/>
      <w:r/>
    </w:p>
    <w:p>
      <w:pPr>
        <w:pStyle w:val="691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ПОСТАНОВЛЯЕТ: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1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8"/>
        <w:numPr>
          <w:ilvl w:val="0"/>
          <w:numId w:val="5"/>
        </w:num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Внести изменения в  Постановление администрации от 08.02.2023 г. № 17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Cs/>
        </w:rPr>
        <w:t xml:space="preserve">«Установление публичного сервитута в от</w:t>
      </w:r>
      <w:r>
        <w:rPr>
          <w:rFonts w:ascii="Times New Roman" w:hAnsi="Times New Roman" w:cs="Times New Roman"/>
          <w:bCs/>
        </w:rPr>
        <w:t xml:space="preserve">ношении земельных участков и (или) земель, расположенных на территории муниципального образования «Фалилеевское сельское поселение» Ленинградской области, для их использования в целях, предусмотренных статьей 39.37 Земельного кодекса Российской Федерации».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98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к Постановлению от 10.07.2024 г.  № 59 читать в новой редакции.</w:t>
      </w:r>
      <w:r>
        <w:rPr>
          <w:rFonts w:ascii="Times New Roman" w:hAnsi="Times New Roman" w:cs="Times New Roman"/>
        </w:rPr>
      </w:r>
    </w:p>
    <w:p>
      <w:pPr>
        <w:pStyle w:val="698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Опубликовать данное постановление на официальном сайте МО «Фалилеевское сельское поселение» http://</w:t>
      </w:r>
      <w:r>
        <w:rPr>
          <w:rFonts w:ascii="Times New Roman" w:hAnsi="Times New Roman" w:cs="Times New Roman"/>
          <w:lang w:val="en-US"/>
        </w:rPr>
        <w:t xml:space="preserve">www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falileevo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ru</w:t>
      </w:r>
      <w:r>
        <w:rPr>
          <w:rFonts w:ascii="Times New Roman" w:hAnsi="Times New Roman" w:cs="Times New Roman"/>
        </w:rPr>
        <w:t xml:space="preserve">/.</w:t>
      </w:r>
      <w:r>
        <w:rPr>
          <w:rFonts w:ascii="Times New Roman" w:hAnsi="Times New Roman" w:cs="Times New Roman"/>
          <w:bCs/>
        </w:rPr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715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Контроль за</w:t>
      </w:r>
      <w:r>
        <w:rPr>
          <w:rFonts w:ascii="Times New Roman" w:hAnsi="Times New Roman" w:cs="Times New Roman"/>
          <w:color w:val="000000"/>
        </w:rPr>
        <w:t xml:space="preserve"> исполнением настоящего Постановления оставляю за собой.</w:t>
      </w:r>
      <w:r>
        <w:rPr>
          <w:rFonts w:ascii="Times New Roman" w:hAnsi="Times New Roman" w:cs="Times New Roman"/>
        </w:rPr>
      </w:r>
    </w:p>
    <w:p>
      <w:pPr>
        <w:pStyle w:val="715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</w:r>
      <w:r>
        <w:rPr>
          <w:rFonts w:ascii="Calibri" w:hAnsi="Calibri" w:cs="Times New Roman"/>
        </w:rPr>
      </w:r>
    </w:p>
    <w:p>
      <w:pPr>
        <w:pStyle w:val="712"/>
      </w:pPr>
      <w:r>
        <w:t xml:space="preserve">Глава администрации</w:t>
      </w:r>
      <w:r/>
    </w:p>
    <w:p>
      <w:pPr>
        <w:pStyle w:val="712"/>
      </w:pPr>
      <w:r>
        <w:t xml:space="preserve">МО «Фалилеевское сельское поселение»                                                 С.Г. Филиппова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</w:r>
    </w:p>
    <w:p>
      <w:pPr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b/>
          <w:sz w:val="24"/>
          <w:szCs w:val="24"/>
        </w:rPr>
      </w:r>
    </w:p>
    <w:p>
      <w:pPr>
        <w:pStyle w:val="695"/>
        <w:tabs>
          <w:tab w:val="clear" w:pos="4677" w:leader="none"/>
          <w:tab w:val="right" w:pos="9281" w:leader="none"/>
        </w:tabs>
        <w:rPr>
          <w:rFonts w:ascii="Cambria" w:hAnsi="Cambria"/>
        </w:rPr>
        <w:pBdr>
          <w:top w:val="single" w:color="622423" w:sz="24" w:space="1"/>
        </w:pBdr>
      </w:pPr>
      <w:r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 xml:space="preserve">Вовканич</w:t>
      </w:r>
      <w:r>
        <w:rPr>
          <w:i/>
          <w:sz w:val="20"/>
          <w:szCs w:val="20"/>
        </w:rPr>
        <w:t xml:space="preserve"> Т.А.</w:t>
      </w:r>
      <w:r>
        <w:rPr>
          <w:i/>
          <w:sz w:val="20"/>
          <w:szCs w:val="20"/>
        </w:rPr>
        <w:tab/>
      </w:r>
      <w:r>
        <w:rPr>
          <w:rFonts w:ascii="Cambria" w:hAnsi="Cambria"/>
        </w:rPr>
      </w:r>
    </w:p>
    <w:p>
      <w:pPr>
        <w:rPr>
          <w:rFonts w:ascii="Times New Roman" w:hAnsi="Times New Roman"/>
          <w:i/>
          <w:sz w:val="20"/>
          <w:szCs w:val="20"/>
        </w:rPr>
        <w:sectPr>
          <w:footnotePr/>
          <w:endnotePr/>
          <w:type w:val="nextPage"/>
          <w:pgSz w:w="11906" w:h="16838" w:orient="portrait"/>
          <w:pgMar w:top="426" w:right="1286" w:bottom="312" w:left="1701" w:header="709" w:footer="709" w:gutter="0"/>
          <w:cols w:num="1" w:sep="0" w:space="720" w:equalWidth="1"/>
          <w:docGrid w:linePitch="360"/>
        </w:sectPr>
      </w:pPr>
      <w:r>
        <w:rPr>
          <w:rFonts w:ascii="Wingdings" w:hAnsi="Wingdings" w:eastAsia="Wingdings" w:cs="Wingdings"/>
          <w:i/>
          <w:sz w:val="20"/>
          <w:szCs w:val="20"/>
        </w:rPr>
        <w:t xml:space="preserve">(</w:t>
      </w:r>
      <w:r>
        <w:rPr>
          <w:i/>
          <w:sz w:val="20"/>
          <w:szCs w:val="20"/>
        </w:rPr>
        <w:t xml:space="preserve">8(81375) 66-473</w:t>
      </w:r>
      <w:r>
        <w:rPr>
          <w:rFonts w:ascii="Times New Roman" w:hAnsi="Times New Roman"/>
          <w:i/>
          <w:sz w:val="20"/>
          <w:szCs w:val="20"/>
        </w:rPr>
      </w:r>
    </w:p>
    <w:p>
      <w:pPr>
        <w:pStyle w:val="699"/>
        <w:widowControl/>
        <w:tabs>
          <w:tab w:val="left" w:pos="646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9"/>
        <w:jc w:val="right"/>
        <w:widowControl/>
        <w:tabs>
          <w:tab w:val="left" w:pos="646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9"/>
        <w:jc w:val="right"/>
        <w:widowControl/>
        <w:tabs>
          <w:tab w:val="left" w:pos="64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ложение</w:t>
      </w:r>
      <w:r>
        <w:rPr>
          <w:sz w:val="28"/>
          <w:szCs w:val="28"/>
        </w:rPr>
      </w:r>
    </w:p>
    <w:p>
      <w:pPr>
        <w:pStyle w:val="699"/>
        <w:jc w:val="right"/>
        <w:widowControl/>
        <w:tabs>
          <w:tab w:val="left" w:pos="64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№ 59</w:t>
      </w:r>
      <w:r>
        <w:rPr>
          <w:sz w:val="28"/>
          <w:szCs w:val="28"/>
        </w:rPr>
      </w:r>
    </w:p>
    <w:p>
      <w:pPr>
        <w:pStyle w:val="699"/>
        <w:jc w:val="right"/>
        <w:widowControl/>
        <w:tabs>
          <w:tab w:val="left" w:pos="64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10.07.2024 г</w:t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br/>
        <w:t xml:space="preserve"> Административный  регламент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го образования «Фалилеевское сельское поселение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 Ленинградской области по предоставлению муниципальной услуги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Установление публичного сервитута в отношении земельн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участк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(или) земель,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расположенных на территории муниципального образования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«Фалилеевское сельское поселение»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Ленинградской области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 их использования в целях, предусмотренных статьей 39.37 Земельного кодекса Российской Федерации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69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</w:t>
      </w:r>
      <w:r>
        <w:rPr>
          <w:rFonts w:ascii="Times New Roman" w:hAnsi="Times New Roman" w:cs="Times New Roman"/>
          <w:sz w:val="28"/>
          <w:szCs w:val="28"/>
        </w:rPr>
        <w:t xml:space="preserve">окращенное наименование – 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публичного </w:t>
      </w:r>
      <w:r>
        <w:rPr>
          <w:rFonts w:ascii="Times New Roman" w:hAnsi="Times New Roman" w:cs="Times New Roman"/>
          <w:sz w:val="28"/>
          <w:szCs w:val="28"/>
        </w:rPr>
        <w:t xml:space="preserve">сервитута в отношении земельного участка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статьи 39.37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регламент, муниципальная услуга)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 Административный регламент устанавливает порядок и стандарт предоставления муниципальной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</w:t>
      </w:r>
      <w:r>
        <w:rPr>
          <w:rFonts w:ascii="Times New Roman" w:hAnsi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cs="Times New Roman"/>
          <w:sz w:val="28"/>
          <w:szCs w:val="28"/>
        </w:rPr>
        <w:t xml:space="preserve">, имеющим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право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явля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юридические лица (</w:t>
      </w:r>
      <w:r>
        <w:rPr>
          <w:rFonts w:ascii="Times New Roman" w:hAnsi="Times New Roman" w:cs="Times New Roman"/>
          <w:sz w:val="28"/>
          <w:szCs w:val="28"/>
        </w:rPr>
        <w:t xml:space="preserve">организаци</w:t>
      </w:r>
      <w:r>
        <w:rPr>
          <w:rFonts w:ascii="Times New Roman" w:hAnsi="Times New Roman" w:cs="Times New Roman"/>
          <w:sz w:val="28"/>
          <w:szCs w:val="28"/>
        </w:rPr>
        <w:t xml:space="preserve">и)</w:t>
      </w:r>
      <w:r>
        <w:rPr>
          <w:rFonts w:ascii="Times New Roman" w:hAnsi="Times New Roman" w:cs="Times New Roman"/>
          <w:sz w:val="28"/>
          <w:szCs w:val="28"/>
        </w:rPr>
        <w:t xml:space="preserve">, перечисленн</w:t>
      </w:r>
      <w:r>
        <w:rPr>
          <w:rFonts w:ascii="Times New Roman" w:hAnsi="Times New Roman" w:cs="Times New Roman"/>
          <w:sz w:val="28"/>
          <w:szCs w:val="28"/>
        </w:rPr>
        <w:t xml:space="preserve">ые</w:t>
      </w:r>
      <w:r>
        <w:rPr>
          <w:rFonts w:ascii="Times New Roman" w:hAnsi="Times New Roman" w:cs="Times New Roman"/>
          <w:sz w:val="28"/>
          <w:szCs w:val="28"/>
        </w:rPr>
        <w:t xml:space="preserve"> в ст. 39.40 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являющееся субъектом естественных монополий, - в случаях установления публичного сервитута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, капитального ремонта </w:t>
      </w:r>
      <w:r>
        <w:rPr>
          <w:rFonts w:ascii="Times New Roman" w:hAnsi="Times New Roman" w:cs="Times New Roman"/>
          <w:sz w:val="28"/>
          <w:szCs w:val="28"/>
        </w:rPr>
        <w:t xml:space="preserve">инженерных сооружений, обеспечивающих деятельность этого субъекта,</w:t>
      </w:r>
      <w:r>
        <w:rPr>
          <w:rFonts w:ascii="Times New Roman" w:hAnsi="Times New Roman" w:cs="Times New Roman"/>
          <w:b/>
          <w:bCs/>
          <w:sz w:val="3276"/>
          <w:szCs w:val="327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реконструкции, капитального ремонта их участков (частей),</w:t>
      </w:r>
      <w:r>
        <w:rPr>
          <w:rFonts w:ascii="Times New Roman" w:hAnsi="Times New Roman" w:cs="Times New Roman"/>
          <w:sz w:val="28"/>
          <w:szCs w:val="28"/>
        </w:rPr>
        <w:t xml:space="preserve">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реконструкции их участков (частей)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являющееся организацией связи, - для размещения линий или сооружений связи, указанных в подпункте 1 статьи 39.37 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(далее – Земельного кодекса РФ)</w:t>
      </w:r>
      <w:r>
        <w:rPr>
          <w:rFonts w:ascii="Times New Roman" w:hAnsi="Times New Roman" w:cs="Times New Roman"/>
          <w:sz w:val="28"/>
          <w:szCs w:val="28"/>
        </w:rPr>
        <w:t xml:space="preserve">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являющееся</w:t>
      </w:r>
      <w:r>
        <w:rPr>
          <w:rFonts w:ascii="Times New Roman" w:hAnsi="Times New Roman" w:cs="Times New Roman"/>
          <w:sz w:val="28"/>
          <w:szCs w:val="28"/>
        </w:rPr>
        <w:t xml:space="preserve"> владельцем</w:t>
      </w:r>
      <w:r>
        <w:rPr>
          <w:rFonts w:ascii="Times New Roman" w:hAnsi="Times New Roman" w:cs="Times New Roman"/>
          <w:sz w:val="28"/>
          <w:szCs w:val="28"/>
        </w:rPr>
        <w:t xml:space="preserve"> инженерного сооружения или</w:t>
      </w:r>
      <w:r>
        <w:rPr>
          <w:rFonts w:ascii="Times New Roman" w:hAnsi="Times New Roman" w:cs="Times New Roman"/>
          <w:sz w:val="28"/>
          <w:szCs w:val="28"/>
        </w:rPr>
        <w:t xml:space="preserve"> объекта транспортной инфраструктуры федерального, регионального или местного значения, - в случае установления публичного сервитута для цел</w:t>
      </w:r>
      <w:r>
        <w:rPr>
          <w:rFonts w:ascii="Times New Roman" w:hAnsi="Times New Roman" w:cs="Times New Roman"/>
          <w:sz w:val="28"/>
          <w:szCs w:val="28"/>
        </w:rPr>
        <w:t xml:space="preserve">ей, указанных в подпунктах 2 - 6</w:t>
      </w:r>
      <w:r>
        <w:rPr>
          <w:rFonts w:ascii="Times New Roman" w:hAnsi="Times New Roman" w:cs="Times New Roman"/>
          <w:sz w:val="28"/>
          <w:szCs w:val="28"/>
        </w:rPr>
        <w:t xml:space="preserve"> статьи 39.37 Земельного кодекса РФ;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предусмотренное пунктом 1 статьи 56.4 Земельного кодекса РФ и </w:t>
      </w:r>
      <w:r>
        <w:rPr>
          <w:rFonts w:ascii="Times New Roman" w:hAnsi="Times New Roman" w:cs="Times New Roman"/>
          <w:sz w:val="28"/>
          <w:szCs w:val="28"/>
        </w:rPr>
        <w:t xml:space="preserve">подавш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е ходатайство об из</w:t>
      </w:r>
      <w:r>
        <w:rPr>
          <w:rFonts w:ascii="Times New Roman" w:hAnsi="Times New Roman" w:cs="Times New Roman"/>
          <w:sz w:val="28"/>
          <w:szCs w:val="28"/>
        </w:rPr>
        <w:t xml:space="preserve">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реконструкции его участка (части)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являющ</w:t>
      </w:r>
      <w:r>
        <w:rPr>
          <w:rFonts w:ascii="Times New Roman" w:hAnsi="Times New Roman" w:cs="Times New Roman"/>
          <w:sz w:val="28"/>
          <w:szCs w:val="28"/>
        </w:rPr>
        <w:t xml:space="preserve">ее</w:t>
      </w:r>
      <w:r>
        <w:rPr>
          <w:rFonts w:ascii="Times New Roman" w:hAnsi="Times New Roman" w:cs="Times New Roman"/>
          <w:sz w:val="28"/>
          <w:szCs w:val="28"/>
        </w:rPr>
        <w:t xml:space="preserve">ся</w:t>
      </w:r>
      <w:r>
        <w:rPr>
          <w:rFonts w:ascii="Times New Roman" w:hAnsi="Times New Roman" w:cs="Times New Roman"/>
          <w:sz w:val="28"/>
          <w:szCs w:val="28"/>
        </w:rPr>
        <w:t xml:space="preserve"> единым оператором гази</w:t>
      </w:r>
      <w:r>
        <w:rPr>
          <w:rFonts w:ascii="Times New Roman" w:hAnsi="Times New Roman" w:cs="Times New Roman"/>
          <w:sz w:val="28"/>
          <w:szCs w:val="28"/>
        </w:rPr>
        <w:t xml:space="preserve">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ее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капитальный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ремонт</w:t>
      </w:r>
      <w:r>
        <w:rPr>
          <w:rFonts w:ascii="Times New Roman" w:hAnsi="Times New Roman" w:cs="Times New Roman"/>
          <w:sz w:val="28"/>
          <w:szCs w:val="28"/>
        </w:rPr>
        <w:t xml:space="preserve">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</w:t>
      </w:r>
      <w:r>
        <w:rPr>
          <w:rFonts w:ascii="Times New Roman" w:hAnsi="Times New Roman" w:cs="Times New Roman"/>
          <w:sz w:val="28"/>
          <w:szCs w:val="28"/>
        </w:rPr>
        <w:t xml:space="preserve"> иное лицо, уполномоченное в соответствии с нормативными правовыми актами Российской Федерации, нормативными пр</w:t>
      </w:r>
      <w:r>
        <w:rPr>
          <w:rFonts w:ascii="Times New Roman" w:hAnsi="Times New Roman" w:cs="Times New Roman"/>
          <w:sz w:val="28"/>
          <w:szCs w:val="28"/>
        </w:rPr>
        <w:t xml:space="preserve">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интересы заявителя </w:t>
      </w:r>
      <w:r>
        <w:rPr>
          <w:rFonts w:ascii="Times New Roman" w:hAnsi="Times New Roman" w:cs="Times New Roman"/>
          <w:sz w:val="28"/>
          <w:szCs w:val="28"/>
        </w:rPr>
        <w:t xml:space="preserve">имеют право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лица, действующие в соответствии с законом или учредительными документами от имени заявителя без доверенности;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представители, действующие от имени заявителя в силу полномочий на основании доверенности или договора.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органов местного самоуправления Ленинградской области в лице администраций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- орган местного самоуправления, ОМСУ, Администрация), предоставляющих муниципальную услугу (далее - сведения информационного характера), размещается: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Администраций;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-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): http://mfc47.ru/;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www.gu.lenobl.ru, </w:t>
      </w:r>
      <w:hyperlink r:id="rId12" w:tooltip="http://www.gosuslugi.ru" w:history="1">
        <w:r>
          <w:rPr>
            <w:rStyle w:val="708"/>
            <w:rFonts w:ascii="Times New Roman" w:hAnsi="Times New Roman" w:cs="Times New Roman"/>
            <w:sz w:val="28"/>
            <w:szCs w:val="28"/>
          </w:rPr>
          <w:t xml:space="preserve">www.gosuslugi.ru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"Реестр государственных и муниципальных услуг (функций) Ленинградской области (далее - Реестр).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Полное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публичного сервитута в отношении земельных участков и (или) земель,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расположенных на территории 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«Фалилеевское сельское поселение»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собственность на которые не разграничена*), для их использования в целях, предусмотренных статьей 39.37 Земельного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9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публичного </w:t>
      </w:r>
      <w:r>
        <w:rPr>
          <w:rFonts w:ascii="Times New Roman" w:hAnsi="Times New Roman" w:cs="Times New Roman"/>
          <w:sz w:val="28"/>
          <w:szCs w:val="28"/>
        </w:rPr>
        <w:t xml:space="preserve">сервитута в отношении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для целей статьи 39.37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публичного сервитута осуществляется независимо от формы собственности на земельный участок.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>
        <w:rPr>
          <w:rFonts w:ascii="Times New Roman" w:hAnsi="Times New Roman" w:cs="Times New Roman"/>
          <w:sz w:val="28"/>
          <w:szCs w:val="28"/>
        </w:rPr>
        <w:t xml:space="preserve">Не допускается установление публичного сервитута в целях, указанных в подпунктах 1 и 2 статьи 39.37 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РФ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земельных участков, предоставленных или принадлежащих гражданам и предназначенных для индивидуального жилищного строительства, ведения садоводства, огородничества, личного подсобного хозяйства, за исключением случаев, если это требуется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подключения (технологического присоединения) зданий, сооружений, расположенных в границах элемента планировочной структуры, в границах которого находятся такие земельные участки, к сетям инженерно-технического обеспечения;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tabs>
          <w:tab w:val="left" w:pos="2268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эксплуатации, реконструкции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капитального ремонта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инженерных 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реконструкции, капитального </w:t>
      </w:r>
      <w:r>
        <w:rPr>
          <w:rFonts w:ascii="Times New Roman" w:hAnsi="Times New Roman" w:cs="Times New Roman"/>
          <w:sz w:val="28"/>
          <w:szCs w:val="28"/>
        </w:rPr>
        <w:t xml:space="preserve">ремонта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участков (частей);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размещения инженерных сооружений, которые переносятся с земельных участков, изымаемых для государственных или муниципальных нужд.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Настоящий административный регламен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не применяется в случаях установления публичного сервитута в соответствии с подпунктами 1 - 7 пункта 4 статьи 23 Земельного кодекса РФ.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услугу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Фалилеевское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участвуют: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ГБУ ЛО «МФЦ»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Федеральная налоговая служба России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с комплектом документов принимается: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личной явке: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соглашения);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без личной явки: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через личный кабинет заявителя на ЕПГУ (при технической реализации).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может записаться на прием для подачи 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одатайств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следующими способами: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ЕПГУ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МФЦ;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сайта МФЦ (при технической реализации) - в МФЦ;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 по телефону - в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и время в пределах установленного в МФЦ графика приема заявителей.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</w:t>
      </w:r>
      <w:r>
        <w:rPr>
          <w:rFonts w:ascii="Times New Roman" w:hAnsi="Times New Roman" w:cs="Times New Roman"/>
          <w:sz w:val="28"/>
          <w:szCs w:val="28"/>
        </w:rPr>
        <w:t xml:space="preserve">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технологий, систем, указанных в частях 10 и 11 статьи 7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210-ФЗ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единой системы идентификац</w:t>
      </w:r>
      <w:r>
        <w:rPr>
          <w:rFonts w:ascii="Times New Roman" w:hAnsi="Times New Roman" w:cs="Times New Roman"/>
          <w:sz w:val="28"/>
          <w:szCs w:val="28"/>
        </w:rPr>
        <w:t xml:space="preserve">ии и ау</w:t>
      </w:r>
      <w:r>
        <w:rPr>
          <w:rFonts w:ascii="Times New Roman" w:hAnsi="Times New Roman" w:cs="Times New Roman"/>
          <w:sz w:val="28"/>
          <w:szCs w:val="28"/>
        </w:rPr>
        <w:t xml:space="preserve">тентификации и единой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решени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 4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 3 к административному регламенту).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личной явке: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без личной явки: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ЕПГУ (при технической реализации);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составляет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е более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установлении публичного</w:t>
      </w:r>
      <w:r>
        <w:rPr>
          <w:rFonts w:ascii="Times New Roman" w:hAnsi="Times New Roman" w:cs="Times New Roman"/>
          <w:sz w:val="28"/>
          <w:szCs w:val="28"/>
        </w:rPr>
        <w:t xml:space="preserve"> сервитута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ходатайство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в целях, предусмотренных подпунктом 3 статьи 39.37 Земельного кодекса РФ;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 xml:space="preserve">со дня поступления ходатайства об установлении публичного сервитута и прилагаемых к ходатайству документов в целях, предусмотренных подпунктами 1, 2, 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4.1</w:t>
      </w:r>
      <w:r>
        <w:rPr>
          <w:rFonts w:ascii="Times New Roman" w:hAnsi="Times New Roman" w:cs="Times New Roman"/>
          <w:sz w:val="28"/>
          <w:szCs w:val="28"/>
        </w:rPr>
        <w:t xml:space="preserve"> и 5 статьи 39.37 </w:t>
      </w:r>
      <w:r>
        <w:rPr>
          <w:rFonts w:ascii="Times New Roman" w:hAnsi="Times New Roman" w:cs="Times New Roman"/>
          <w:sz w:val="28"/>
          <w:szCs w:val="28"/>
        </w:rPr>
        <w:t xml:space="preserve">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в целях установления публичного сервитута для реконструкции участков (частей) инженерных сооружений, предусмотренного подпунктом 6 статьи 39.37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но не ранее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со дня опубликования сооб</w:t>
      </w:r>
      <w:r>
        <w:rPr>
          <w:rFonts w:ascii="Times New Roman" w:hAnsi="Times New Roman" w:cs="Times New Roman"/>
          <w:sz w:val="28"/>
          <w:szCs w:val="28"/>
        </w:rPr>
        <w:t xml:space="preserve">щения о поступившем ходатайстве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предусмотренного подпунктом 1 пункта 3 статьи 39.42 </w:t>
      </w:r>
      <w:r>
        <w:rPr>
          <w:rFonts w:ascii="Times New Roman" w:hAnsi="Times New Roman" w:cs="Times New Roman"/>
          <w:sz w:val="28"/>
          <w:szCs w:val="28"/>
        </w:rPr>
        <w:t xml:space="preserve">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(за исключением случая, предусмотренного пунктом 10 статьи 39.42 Земельного кодекса Российской Федерации);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Не более 20 дней со дня поступления хо</w:t>
      </w:r>
      <w:r>
        <w:rPr>
          <w:rFonts w:ascii="Times New Roman" w:hAnsi="Times New Roman" w:cs="Times New Roman"/>
          <w:sz w:val="28"/>
          <w:szCs w:val="28"/>
        </w:rPr>
        <w:t xml:space="preserve">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настоящего Кодекса.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Правовые основания для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numPr>
          <w:ilvl w:val="0"/>
          <w:numId w:val="3"/>
        </w:numPr>
        <w:ind w:left="0" w:firstLine="709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1" w:name="P99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Земельный кодекс Российской Федерации от 25.10.2001 № 136-ФЗ;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numPr>
          <w:ilvl w:val="0"/>
          <w:numId w:val="3"/>
        </w:numPr>
        <w:ind w:left="0" w:firstLine="709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25.10.2001 № 137-ФЗ «О введении в действие Земельного кодекса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numPr>
          <w:ilvl w:val="0"/>
          <w:numId w:val="3"/>
        </w:numPr>
        <w:ind w:left="0" w:firstLine="709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(часть первая) от 30.11.1994 № 51-ФЗ;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numPr>
          <w:ilvl w:val="0"/>
          <w:numId w:val="3"/>
        </w:numPr>
        <w:ind w:left="0" w:firstLine="709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13.07.2015 № 218-ФЗ «О государственной регистрации недвижимости»;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numPr>
          <w:ilvl w:val="0"/>
          <w:numId w:val="3"/>
        </w:numPr>
        <w:ind w:left="0" w:firstLine="709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29.07.1998 № 135-ФЗ «Об оценочной деятельности в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numPr>
          <w:ilvl w:val="0"/>
          <w:numId w:val="3"/>
        </w:numPr>
        <w:ind w:left="0" w:firstLine="709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numPr>
          <w:ilvl w:val="0"/>
          <w:numId w:val="3"/>
        </w:numPr>
        <w:ind w:left="0" w:firstLine="1069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Росреестра от 13.01.2021 №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numPr>
          <w:ilvl w:val="0"/>
          <w:numId w:val="3"/>
        </w:numPr>
        <w:ind w:left="0" w:firstLine="1069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Росреестра от 19.04.2022 №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numPr>
          <w:ilvl w:val="0"/>
          <w:numId w:val="3"/>
        </w:numPr>
        <w:ind w:left="0" w:firstLine="709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 органов местного самоуправления.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подлежащих представлению заявителем: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P100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ходатайство об установлении публичного сервитута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>
        <w:rPr>
          <w:rFonts w:ascii="Times New Roman" w:hAnsi="Times New Roman" w:cs="Times New Roman"/>
          <w:sz w:val="28"/>
          <w:szCs w:val="28"/>
        </w:rPr>
        <w:t xml:space="preserve">регламенту)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ходатайстве должны быть указаны: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P119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цель установления публичного сервитута в соответствии со статьей 39.37 </w:t>
      </w:r>
      <w:r>
        <w:rPr>
          <w:rFonts w:ascii="Times New Roman" w:hAnsi="Times New Roman" w:cs="Times New Roman"/>
          <w:sz w:val="28"/>
          <w:szCs w:val="28"/>
        </w:rPr>
        <w:t xml:space="preserve">Земельного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испрашиваемый срок публичного сервитута;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</w:r>
      <w:r>
        <w:rPr>
          <w:rFonts w:ascii="Times New Roman" w:hAnsi="Times New Roman" w:cs="Times New Roman"/>
          <w:sz w:val="28"/>
          <w:szCs w:val="28"/>
        </w:rPr>
        <w:t xml:space="preserve">существенно затруднено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 xml:space="preserve">вязи с осуществлением деятельности, для обеспечения которой устанавливается публичный сервитут (при возникновении таких обстоятельств). В указанный срок включается срок строительства, реконструкции, капитального или текущего ремонта инженерного сооружения;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обоснование необходимости установления публичного сервитута;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указание на право, на котором инженерное сооружение принадлежит заявителю, если подано ходатайство об установлении публичного сервитута для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,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или эксплуатации указанного инженерного сооружения</w:t>
      </w:r>
      <w:r>
        <w:rPr>
          <w:rFonts w:ascii="Times New Roman" w:hAnsi="Times New Roman" w:cs="Times New Roman"/>
          <w:sz w:val="28"/>
          <w:szCs w:val="28"/>
        </w:rPr>
        <w:t xml:space="preserve">, реконструкции или капитального ремонта его участка (части);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в случае, если заявитель не является собственником указанного инженерного сооружения;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кадастровые номера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для связи с заявителем.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ходатайству об установлении публичного сервитута прилагаются: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подготовленные в форме электронного документа сведения о границах </w:t>
      </w:r>
      <w:r>
        <w:rPr>
          <w:rFonts w:ascii="Times New Roman" w:hAnsi="Times New Roman" w:cs="Times New Roman"/>
          <w:sz w:val="28"/>
          <w:szCs w:val="28"/>
        </w:rPr>
        <w:t xml:space="preserve">территории, в отношении которой устанавливается публичный сервитут</w:t>
      </w:r>
      <w:r>
        <w:rPr>
          <w:rFonts w:ascii="Times New Roman" w:hAnsi="Times New Roman" w:cs="Times New Roman"/>
          <w:sz w:val="28"/>
          <w:szCs w:val="28"/>
        </w:rPr>
        <w:t xml:space="preserve">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включающие ссылку на облачное хранилище, содержащее указанные сведения;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копия соглашения, заключенного между заявителем и собственником линейного объекта, расположенного на земельном участке и (или) землях, в отношении которых подано ходата</w:t>
      </w:r>
      <w:r>
        <w:rPr>
          <w:rFonts w:ascii="Times New Roman" w:hAnsi="Times New Roman" w:cs="Times New Roman"/>
          <w:sz w:val="28"/>
          <w:szCs w:val="28"/>
        </w:rPr>
        <w:t xml:space="preserve">йство об установлении публичного сервитута, о технических требованиях и условиях, подлежащих обязательному исполнению при реконструкции, капитальном ремонте или сносе указанного линейного объекта, в случае, если осуществление публичного сервитута повлечет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реконструкции, капитального ремонта или сноса указанного линейного объекта;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реконструкции или капитального ремонта его участка (части), </w:t>
      </w:r>
      <w:r>
        <w:rPr>
          <w:rFonts w:ascii="Times New Roman" w:hAnsi="Times New Roman" w:cs="Times New Roman"/>
          <w:sz w:val="28"/>
          <w:szCs w:val="28"/>
        </w:rPr>
        <w:t xml:space="preserve">при условии, что такое право не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 копия проекта организации строительства, который является разделом проектной документации объекта капитального строительства и в составе которого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определяются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том числе места временного складирования строительных и иных материалов, размещен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 строительной техники, возведения некапитальных строений, сооружений на срок строительства, в случае, если ходатайство об установлении публичного сервитута подано в целях, предусмотренных подпунктом 2 статьи 39.37 Земельного Кодекса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копия договора о подключении (технологическом присоединении) к сетям инженерно-технического обеспечения с указанием сторон такого договора и сроков технологического присоединени</w:t>
      </w:r>
      <w:r>
        <w:rPr>
          <w:rFonts w:ascii="Times New Roman" w:hAnsi="Times New Roman" w:cs="Times New Roman"/>
          <w:sz w:val="28"/>
          <w:szCs w:val="28"/>
        </w:rPr>
        <w:t xml:space="preserve">я в случае, если ходатайство об установлении публичного сервитута подано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договора о прокладке, переустройстве, переносе инженерных коммуникаций, их эксплуатации в случае, если ходатайство об установлении публичного сервитута подано в целях,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подпунктом 4.1 статьи 39.37 Земельного кодекса Российской Федерации;</w:t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договор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осуществляются реконструкция, капитальный ремонт линейных объектов в связи с </w:t>
      </w:r>
      <w:r>
        <w:rPr>
          <w:rFonts w:ascii="Times New Roman" w:hAnsi="Times New Roman" w:cs="Times New Roman"/>
          <w:sz w:val="28"/>
          <w:szCs w:val="28"/>
        </w:rPr>
        <w:t xml:space="preserve">планируемыми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строительством, реконструкцией или капитальным ремонтом объектов капитального строительства, в случае, если ходатайство об установлении публичного сервитута подано для указанных целей;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) документ, удостоверяющий личность заявителя или представителя заявителя (предоставляется в случае личного обращения в МФЦ). В случае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r>
        <w:rPr>
          <w:rFonts w:ascii="Times New Roman" w:hAnsi="Times New Roman" w:cs="Times New Roman"/>
          <w:sz w:val="28"/>
          <w:szCs w:val="28"/>
        </w:rPr>
        <w:t xml:space="preserve">ии и ау</w:t>
      </w:r>
      <w:r>
        <w:rPr>
          <w:rFonts w:ascii="Times New Roman" w:hAnsi="Times New Roman" w:cs="Times New Roman"/>
          <w:sz w:val="28"/>
          <w:szCs w:val="28"/>
        </w:rPr>
        <w:t xml:space="preserve"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)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</w:t>
      </w:r>
      <w:r>
        <w:rPr>
          <w:rFonts w:ascii="Times New Roman" w:hAnsi="Times New Roman" w:cs="Times New Roman"/>
          <w:sz w:val="28"/>
          <w:szCs w:val="28"/>
        </w:rPr>
        <w:t xml:space="preserve">ходатайством</w:t>
      </w:r>
      <w:r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заявителя. При обращении посредством ЕПГУ </w:t>
      </w:r>
      <w:r>
        <w:rPr>
          <w:rFonts w:ascii="Times New Roman" w:hAnsi="Times New Roman" w:cs="Times New Roman"/>
          <w:sz w:val="28"/>
          <w:szCs w:val="28"/>
        </w:rPr>
        <w:t xml:space="preserve">указанный документ, выданный организацией, удостоверяется усиленной квалифицированной элект</w:t>
      </w:r>
      <w:r>
        <w:rPr>
          <w:rFonts w:ascii="Times New Roman" w:hAnsi="Times New Roman" w:cs="Times New Roman"/>
          <w:sz w:val="28"/>
          <w:szCs w:val="28"/>
        </w:rPr>
        <w:t xml:space="preserve">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ЕПГУ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в какой-либо иной форме.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Обоснование необходимости установления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подпунктом «д» подпункта 1 пункта 2.6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должно содержать: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 реквизиты решений органов государственной власти или ор</w:t>
      </w:r>
      <w:r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самоуправления, уполномоченных в соответствии с законодательством о градостроительной деятельности (далее - уполномоченные органы), об утверждении документа территориального планирования и об утверждении проекта планировки территории (если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о градостроительной деятельности для размещения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</w:t>
      </w:r>
      <w:r>
        <w:rPr>
          <w:rFonts w:ascii="Times New Roman" w:hAnsi="Times New Roman" w:cs="Times New Roman"/>
          <w:sz w:val="28"/>
          <w:szCs w:val="28"/>
        </w:rPr>
        <w:t xml:space="preserve"> и нефтепродуктопроводов, их неотъемлемых технологических частей (далее - инженерные сооружения) требуется ра</w:t>
      </w:r>
      <w:r>
        <w:rPr>
          <w:rFonts w:ascii="Times New Roman" w:hAnsi="Times New Roman" w:cs="Times New Roman"/>
          <w:sz w:val="28"/>
          <w:szCs w:val="28"/>
        </w:rPr>
        <w:t xml:space="preserve">зработка документации по планировке территории) в целях размещения инженерных сооружений, являющихся объектами федерального, регионального или местного значения, реконструкции участков (частей) инженерных сооружений, являющихся линейными объектами. В случа</w:t>
      </w:r>
      <w:r>
        <w:rPr>
          <w:rFonts w:ascii="Times New Roman" w:hAnsi="Times New Roman" w:cs="Times New Roman"/>
          <w:sz w:val="28"/>
          <w:szCs w:val="28"/>
        </w:rPr>
        <w:t xml:space="preserve">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планирования, то реквизиты решений об утверждении документа территориального планирования не указываются;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 реквизиты решения уполномоченного органа об утверждении программы комплексного ра</w:t>
      </w:r>
      <w:r>
        <w:rPr>
          <w:rFonts w:ascii="Times New Roman" w:hAnsi="Times New Roman" w:cs="Times New Roman"/>
          <w:sz w:val="28"/>
          <w:szCs w:val="28"/>
        </w:rPr>
        <w:t xml:space="preserve">звития систем коммунальной инфраструктуры поселения, городского округа либо положения инвестиционных программ субъектов естественных монополий, организаций коммунального комплекса в целях размещения инженерных сооружений, необходимых для организации электр</w:t>
      </w:r>
      <w:r>
        <w:rPr>
          <w:rFonts w:ascii="Times New Roman" w:hAnsi="Times New Roman" w:cs="Times New Roman"/>
          <w:sz w:val="28"/>
          <w:szCs w:val="28"/>
        </w:rPr>
        <w:t xml:space="preserve">о-</w:t>
      </w:r>
      <w:r>
        <w:rPr>
          <w:rFonts w:ascii="Times New Roman" w:hAnsi="Times New Roman" w:cs="Times New Roman"/>
          <w:sz w:val="28"/>
          <w:szCs w:val="28"/>
        </w:rPr>
        <w:t xml:space="preserve">, газо-, тепло-, водоснабжения населения и водоотведения, а также реквизиты решения уполномоченного органа об утверждении проекта планиро</w:t>
      </w:r>
      <w:r>
        <w:rPr>
          <w:rFonts w:ascii="Times New Roman" w:hAnsi="Times New Roman" w:cs="Times New Roman"/>
          <w:sz w:val="28"/>
          <w:szCs w:val="28"/>
        </w:rPr>
        <w:t xml:space="preserve">вки территории, предусматривающего размещение таких инженерных сооружений (если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территории).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монополий, организаций коммунального комплекса, </w:t>
      </w:r>
      <w:r>
        <w:rPr>
          <w:rFonts w:ascii="Times New Roman" w:hAnsi="Times New Roman" w:cs="Times New Roman"/>
          <w:sz w:val="28"/>
          <w:szCs w:val="28"/>
        </w:rPr>
        <w:t xml:space="preserve">обоснование необходимости установления публичного сервитута должно содержать краткое о</w:t>
      </w:r>
      <w:r>
        <w:rPr>
          <w:rFonts w:ascii="Times New Roman" w:hAnsi="Times New Roman" w:cs="Times New Roman"/>
          <w:sz w:val="28"/>
          <w:szCs w:val="28"/>
        </w:rPr>
        <w:t xml:space="preserve">писание инвестиционной программы, планируемые цели, задачи, этапы, сроки и результаты реализации инвестиционного проекта относительно инженерного сооружения, размещение которого планируется осуществить, за исключением сведений, составляющих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тайну;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 ре</w:t>
      </w:r>
      <w:r>
        <w:rPr>
          <w:rFonts w:ascii="Times New Roman" w:hAnsi="Times New Roman" w:cs="Times New Roman"/>
          <w:sz w:val="28"/>
          <w:szCs w:val="28"/>
        </w:rPr>
        <w:t xml:space="preserve">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</w:t>
      </w:r>
      <w:r>
        <w:rPr>
          <w:rFonts w:ascii="Times New Roman" w:hAnsi="Times New Roman" w:cs="Times New Roman"/>
          <w:sz w:val="28"/>
          <w:szCs w:val="28"/>
        </w:rPr>
        <w:t xml:space="preserve">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или муниципальной собственности, в границах полосы отвода автомобильной дороги;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туннелях. В случае если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территории, то реквизиты решений об утверждении проекта планировки не указываются;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 реквизиты решения уполномоченного органа об утверждении документа территориальног</w:t>
      </w:r>
      <w:r>
        <w:rPr>
          <w:rFonts w:ascii="Times New Roman" w:hAnsi="Times New Roman" w:cs="Times New Roman"/>
          <w:sz w:val="28"/>
          <w:szCs w:val="28"/>
        </w:rPr>
        <w:t xml:space="preserve">о планирования, предусматривающего размещение объекта федерального, регионального или местного значения, реконструкцию участков (частей) инженерных сооружений, являющихся линейными объектами, в случае, если подано ходатайство об установлении публичного сер</w:t>
      </w:r>
      <w:r>
        <w:rPr>
          <w:rFonts w:ascii="Times New Roman" w:hAnsi="Times New Roman" w:cs="Times New Roman"/>
          <w:sz w:val="28"/>
          <w:szCs w:val="28"/>
        </w:rPr>
        <w:t xml:space="preserve">витута в целях проведения инженерных изысканий для подготовки документации по планировке территории, предусматривающей размещение инженерных сооружений федерального, регионального или местного значения, реконструкцию участков (частей) инженерных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, являющихся линейными объектами, в целях проведения инженерных изысканий для их строительства, реконструкции;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 реквизиты решений уполномоченных органов об утверждении документа территориального планирования и об утверждении проекта планировки территории, предус</w:t>
      </w:r>
      <w:r>
        <w:rPr>
          <w:rFonts w:ascii="Times New Roman" w:hAnsi="Times New Roman" w:cs="Times New Roman"/>
          <w:sz w:val="28"/>
          <w:szCs w:val="28"/>
        </w:rPr>
        <w:t xml:space="preserve">матривающих размещение объектов федерального, регионального или местного значения в целях проведения инженерных изысканий для их строительства или реконструкции, реконструкции участков (частей) инженерных сооружений, являющихся линейными объектами. В случа</w:t>
      </w:r>
      <w:r>
        <w:rPr>
          <w:rFonts w:ascii="Times New Roman" w:hAnsi="Times New Roman" w:cs="Times New Roman"/>
          <w:sz w:val="28"/>
          <w:szCs w:val="28"/>
        </w:rPr>
        <w:t xml:space="preserve">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планирования, то реквизиты решений об утверждении документа территориального планирования не указываются;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) реквизиты решения уполномоченного органа об изъятии земельного участка для государственных или муниципальных нужд в случае, если подается </w:t>
      </w:r>
      <w:r>
        <w:rPr>
          <w:rFonts w:ascii="Times New Roman" w:hAnsi="Times New Roman" w:cs="Times New Roman"/>
          <w:sz w:val="28"/>
          <w:szCs w:val="28"/>
        </w:rPr>
        <w:t xml:space="preserve">ходатайство об установлении публичного сервитута в целях реконструкции инженерных сооружений, кото</w:t>
      </w:r>
      <w:r>
        <w:rPr>
          <w:rFonts w:ascii="Times New Roman" w:hAnsi="Times New Roman" w:cs="Times New Roman"/>
          <w:sz w:val="28"/>
          <w:szCs w:val="28"/>
        </w:rPr>
        <w:t xml:space="preserve">рые переносятся в связи с изъятием для государственных или муниципальных нужд земельного участка, на котором они расположены, за исключением случаев подачи указанного ходатайства одновременно с ходатайством об изъятии земельного участка для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или муниципальных нужд;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) сведения о проекте организации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является разделом проектной документации объекта капитального строительства и в составе которого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 срок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в случае установления публичного сервитута в целях,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consultantplus://offline/ref=E4431926EB979DA3EC37AB0DB32A05A405F3E0A0CF61EC7DB44A5732A4A267C32155B7D5B18511394CF0DEC47D1D7B0FB50D6D7A6A13G3i2L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подпунктом 2 статьи 39.37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) сведения о </w:t>
      </w:r>
      <w:r>
        <w:rPr>
          <w:rFonts w:ascii="Times New Roman" w:hAnsi="Times New Roman" w:cs="Times New Roman"/>
          <w:sz w:val="28"/>
          <w:szCs w:val="28"/>
        </w:rPr>
        <w:t xml:space="preserve">договоре</w:t>
      </w:r>
      <w:r>
        <w:rPr>
          <w:rFonts w:ascii="Times New Roman" w:hAnsi="Times New Roman" w:cs="Times New Roman"/>
          <w:sz w:val="28"/>
          <w:szCs w:val="28"/>
        </w:rPr>
        <w:t xml:space="preserve">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газоснабжения, а именно о сторонах такого договора, сроках технологического при</w:t>
      </w:r>
      <w:r>
        <w:rPr>
          <w:rFonts w:ascii="Times New Roman" w:hAnsi="Times New Roman" w:cs="Times New Roman"/>
          <w:sz w:val="28"/>
          <w:szCs w:val="28"/>
        </w:rPr>
        <w:t xml:space="preserve">соединения, перечне мероприятий (в том числе технических) по подключению (технологическому присоединению) объекта к инженерным сооружениям, если подано ходатайство об установлении публичного сервитута в целях размещения инженерного сооружения, 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для подключения (технологического присоединения) объекта капитального строительства к сетям инженерно-технического обеспечения, и размещение инженерного сооружения не предусмотрено документами территориального планирования, проектом планировки территории;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) реквизиты правоустанавливающих или </w:t>
      </w:r>
      <w:r>
        <w:rPr>
          <w:rFonts w:ascii="Times New Roman" w:hAnsi="Times New Roman" w:cs="Times New Roman"/>
          <w:sz w:val="28"/>
          <w:szCs w:val="28"/>
        </w:rPr>
        <w:t xml:space="preserve">правоудостоверяющих</w:t>
      </w:r>
      <w:r>
        <w:rPr>
          <w:rFonts w:ascii="Times New Roman" w:hAnsi="Times New Roman" w:cs="Times New Roman"/>
          <w:sz w:val="28"/>
          <w:szCs w:val="28"/>
        </w:rPr>
        <w:t xml:space="preserve"> документов на инженерное сооружение, размещение которого допускается на условиях публичного сервитута, в целях установл</w:t>
      </w:r>
      <w:r>
        <w:rPr>
          <w:rFonts w:ascii="Times New Roman" w:hAnsi="Times New Roman" w:cs="Times New Roman"/>
          <w:sz w:val="28"/>
          <w:szCs w:val="28"/>
        </w:rPr>
        <w:t xml:space="preserve">ения публичного сервитута в отношении существующего инженерного сооружения для его эксплуатации, реконструкции или капитального ремонта, а также реконструкции или капитального ремонта участков (частей) инженерных сооружений, являющихся линейными объектами;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) сведения о договоре, предусмотренном </w:t>
      </w:r>
      <w:hyperlink r:id="rId14" w:tooltip="consultantplus://offline/ref=E4431926EB979DA3EC37AB0DB32A05A405F3E0A0CF60EC7DB44A5732A4A267C32155B7D6B184113219AACEC034497E10BD16737D74133179GBiEL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8 ноября 2007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в случае, если подано ходатайство об установлении публичного сервитута в целях, предусмотренных </w:t>
      </w:r>
      <w:hyperlink r:id="rId15" w:tooltip="consultantplus://offline/ref=480203AEB48C45B3E6E463ED55242119CBF861B7C1F3EAC79003FDCE8A90DEA98963A4FD0D76DD001CD092C78AA4D7C7233E8F5DEAD167pEK" w:history="1">
        <w:r>
          <w:rPr>
            <w:rStyle w:val="70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подпунктом 4.1 статьи 39.37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) сведения о договоре, на основании которого осуществляются реконструкция, капитальный ремонт существующего линейного объекта, реконструкция или капитальный ремонт его участка (части) в связи с </w:t>
      </w:r>
      <w:r>
        <w:rPr>
          <w:rFonts w:ascii="Times New Roman" w:hAnsi="Times New Roman" w:cs="Times New Roman"/>
          <w:sz w:val="28"/>
          <w:szCs w:val="28"/>
        </w:rPr>
        <w:t xml:space="preserve">планируемыми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строительством, реконструкцией или капитальным ремонтом объекта капитального строительства, в случае, если ходатайство об установлении публичного сервитута подано для указанных целей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реквизиты государственных, муниципальных программ, предусматривающих создание и (или) развитие телекоммуникац</w:t>
      </w:r>
      <w:r>
        <w:rPr>
          <w:rFonts w:ascii="Times New Roman" w:hAnsi="Times New Roman" w:cs="Times New Roman"/>
          <w:sz w:val="28"/>
          <w:szCs w:val="28"/>
        </w:rPr>
        <w:t xml:space="preserve">ионной инфраструктуры, соглашений, заключаемых оператором связи с органом государственной власти или органом местного самоуправления, либо инвестиционного плана оператора связи, предусматривающего размещение или капитальный ремонт линий и сооружений связи.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в соответствии с законодательством о градостроительной деятельности в целях строительства и реконструкции объектов, сооружений, реконструкции участков (частей) инженерных сооружений, указанных в </w:t>
      </w:r>
      <w:hyperlink r:id="rId16" w:tooltip="consultantplus://offline/ref=E4431926EB979DA3EC37AB0DB32A05A405F3E0A0CF61EC7DB44A5732A4A267C32155B7D5B18512394CF0DEC47D1D7B0FB50D6D7A6A13G3i2L" w:history="1">
        <w:r>
          <w:rPr>
            <w:rFonts w:ascii="Times New Roman" w:hAnsi="Times New Roman" w:cs="Times New Roman"/>
            <w:sz w:val="28"/>
            <w:szCs w:val="28"/>
          </w:rPr>
          <w:t xml:space="preserve">статье 39.37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 подготовка документации по планировке территории, а также в случае, если ходатайство об установлении публичного сервитута подано в целях капитального ремонта сооружений или участков (частей) инженерных сооружений,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consultantplus://offline/ref=E4431926EB979DA3EC37AB0DB32A05A405F3E0A0CF61EC7DB44A5732A4A267C32155B7D5B18512394CF0DEC47D1D7B0FB50D6D7A6A13G3i2L" w:history="1">
        <w:r>
          <w:rPr>
            <w:rFonts w:ascii="Times New Roman" w:hAnsi="Times New Roman" w:cs="Times New Roman"/>
            <w:sz w:val="28"/>
            <w:szCs w:val="28"/>
          </w:rPr>
          <w:t xml:space="preserve">статье 39.37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публичного сервитута должно содержать: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 расчеты и доводы,</w:t>
      </w:r>
      <w:r>
        <w:rPr>
          <w:rFonts w:ascii="Times New Roman" w:hAnsi="Times New Roman" w:cs="Times New Roman"/>
          <w:sz w:val="28"/>
          <w:szCs w:val="28"/>
        </w:rPr>
        <w:t xml:space="preserve"> касающиеся наиболее целесообразного способа установления публичного сервитута, в том числе с учетом необходимости обеспечения безопасной эксплуатации инженерного сооружения, в целях размещения или капитального ремонта которого, реконструкции или капитальн</w:t>
      </w:r>
      <w:r>
        <w:rPr>
          <w:rFonts w:ascii="Times New Roman" w:hAnsi="Times New Roman" w:cs="Times New Roman"/>
          <w:sz w:val="28"/>
          <w:szCs w:val="28"/>
        </w:rPr>
        <w:t xml:space="preserve">ого ремонта участков (частей) инженерного сооружения, являющегося линейным объектом, подано ходатайство об установлении публичного сервитута, обеспечения безопасности населения, существующих зданий, сооружений, а также соблюдения требований, установленных </w:t>
      </w:r>
      <w:hyperlink r:id="rId18" w:tooltip="consultantplus://offline/ref=E4431926EB979DA3EC37AB0DB32A05A405F3E0A0CF61EC7DB44A5732A4A267C32155B7D6B88C12394CF0DEC47D1D7B0FB50D6D7A6A13G3i2L" w:history="1">
        <w:r>
          <w:rPr>
            <w:rFonts w:ascii="Times New Roman" w:hAnsi="Times New Roman" w:cs="Times New Roman"/>
            <w:sz w:val="28"/>
            <w:szCs w:val="28"/>
          </w:rPr>
          <w:t xml:space="preserve">пунктами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consultantplus://offline/ref=E4431926EB979DA3EC37AB0DB32A05A405F3E0A0CF61EC7DB44A5732A4A267C32155B7D6B88C13394CF0DEC47D1D7B0FB50D6D7A6A13G3i2L" w:history="1">
        <w:r>
          <w:rPr>
            <w:rFonts w:ascii="Times New Roman" w:hAnsi="Times New Roman" w:cs="Times New Roman"/>
            <w:sz w:val="28"/>
            <w:szCs w:val="28"/>
          </w:rPr>
          <w:t xml:space="preserve">9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bookmarkStart w:id="4" w:name="Par23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обоснование невозможности размещения инженерного сооружения на земельных участках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или в границах земель общего пользования, территории общего пользования, на землях и (или) земельном участке, находящихся в государственной или муниципальной собственности и не предоставленных гражданам или юридическим лицам (а в случаях, предусмотренных </w:t>
      </w:r>
      <w:hyperlink r:id="rId20" w:tooltip="consultantplus://offline/ref=E4431926EB979DA3EC37AB0DB32A05A405F3E0A0CF61EC7DB44A5732A4A267C32155B7D5B18715394CF0DEC47D1D7B0FB50D6D7A6A13G3i2L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5 статьи 39.39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, также обоснование невозможности размещения инженерного сооружения на земельных участках, относящихся</w:t>
      </w:r>
      <w:r>
        <w:rPr>
          <w:rFonts w:ascii="Times New Roman" w:hAnsi="Times New Roman" w:cs="Times New Roman"/>
          <w:sz w:val="28"/>
          <w:szCs w:val="28"/>
        </w:rPr>
        <w:t xml:space="preserve"> к имуществу о</w:t>
      </w:r>
      <w:r>
        <w:rPr>
          <w:rFonts w:ascii="Times New Roman" w:hAnsi="Times New Roman" w:cs="Times New Roman"/>
          <w:sz w:val="28"/>
          <w:szCs w:val="28"/>
        </w:rPr>
        <w:t xml:space="preserve">бщего пользования), таким образом,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участках, принадлежащих гражданам и юридическим лицам.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подтверждение указанных в </w:t>
      </w:r>
      <w:hyperlink w:tooltip="#Par23" w:anchor="Par23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 сведений к ходатайству об установлении публичного сервитута прилагается кадастровый план территории либо его фрагмент, на котором приводится изображение сравнительных вариантов размещения соответствующих инженерных сооружений: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земельных участках, предоставленных или принадлежащих гражданам и (или) юридическим лицам;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земельн</w:t>
      </w:r>
      <w:r>
        <w:rPr>
          <w:rFonts w:ascii="Times New Roman" w:hAnsi="Times New Roman" w:cs="Times New Roman"/>
          <w:sz w:val="28"/>
          <w:szCs w:val="28"/>
        </w:rPr>
        <w:t xml:space="preserve">ых участках общего пользования или в границах земель общего пользования, территории общего пользования, на землях и (или) земельном участке, находящихся в государственной или муниципальной собственности и не предоставленных гражданам или юридическим лицам.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2.6.1.2.</w:t>
      </w:r>
      <w:r>
        <w:rPr>
          <w:rFonts w:ascii="Times New Roman" w:hAnsi="Times New Roman" w:cs="Times New Roman"/>
          <w:sz w:val="28"/>
          <w:szCs w:val="28"/>
        </w:rPr>
        <w:t xml:space="preserve"> В случае подачи ходатайства об установлении публичного сервитута для размещения сооружения, указанного в </w:t>
      </w:r>
      <w:hyperlink r:id="rId21" w:tooltip="consultantplus://offline/ref=E4431926EB979DA3EC37AB0DB32A05A405F4E5A4CF66EC7DB44A5732A4A267C32155B7D5B2801D6649E5CF9C71146D11B016717868G1i2L" w:history="1">
        <w:r>
          <w:rPr>
            <w:rFonts w:ascii="Times New Roman" w:hAnsi="Times New Roman" w:cs="Times New Roman"/>
            <w:sz w:val="28"/>
            <w:szCs w:val="28"/>
          </w:rPr>
          <w:t xml:space="preserve">статье 3.6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137-ФЗ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в обосновании необходимости установления публичного сервитута указываются: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 реквизиты правоустанавливающих или </w:t>
      </w:r>
      <w:r>
        <w:rPr>
          <w:rFonts w:ascii="Times New Roman" w:hAnsi="Times New Roman" w:cs="Times New Roman"/>
          <w:sz w:val="28"/>
          <w:szCs w:val="28"/>
        </w:rPr>
        <w:t xml:space="preserve">правоудостоверяющих</w:t>
      </w:r>
      <w:r>
        <w:rPr>
          <w:rFonts w:ascii="Times New Roman" w:hAnsi="Times New Roman" w:cs="Times New Roman"/>
          <w:sz w:val="28"/>
          <w:szCs w:val="28"/>
        </w:rPr>
        <w:t xml:space="preserve"> доку</w:t>
      </w:r>
      <w:r>
        <w:rPr>
          <w:rFonts w:ascii="Times New Roman" w:hAnsi="Times New Roman" w:cs="Times New Roman"/>
          <w:sz w:val="28"/>
          <w:szCs w:val="28"/>
        </w:rPr>
        <w:t xml:space="preserve">ментов на такое сооружение и земельный участок, на котором расположено такое сооружение, если ходатайство подается в целях переоформления права постоянного (бессрочного) пользования земельным участком, права аренды земельного участка на публичный сервитут;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 реквизиты правоустанавливающих или </w:t>
      </w:r>
      <w:r>
        <w:rPr>
          <w:rFonts w:ascii="Times New Roman" w:hAnsi="Times New Roman" w:cs="Times New Roman"/>
          <w:sz w:val="28"/>
          <w:szCs w:val="28"/>
        </w:rPr>
        <w:t xml:space="preserve">правоудостоверяющих</w:t>
      </w:r>
      <w:r>
        <w:rPr>
          <w:rFonts w:ascii="Times New Roman" w:hAnsi="Times New Roman" w:cs="Times New Roman"/>
          <w:sz w:val="28"/>
          <w:szCs w:val="28"/>
        </w:rPr>
        <w:t xml:space="preserve"> документов на такое сооружение, если ходатайство подается лицом, у которого отсутствуют права на земельный участок, на котором находится такое сооружение.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2.6.1.3.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 границы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превышают размеры соответствующих охранных зон, к ходатайству об установлении публичного сервитута прилагаются расчеты, содержащиеся в проектной документации линейного объекта, обосновывающие местоположение неот</w:t>
      </w:r>
      <w:r>
        <w:rPr>
          <w:rFonts w:ascii="Times New Roman" w:hAnsi="Times New Roman" w:cs="Times New Roman"/>
          <w:sz w:val="28"/>
          <w:szCs w:val="28"/>
        </w:rPr>
        <w:t xml:space="preserve">ъ</w:t>
      </w:r>
      <w:r>
        <w:rPr>
          <w:rFonts w:ascii="Times New Roman" w:hAnsi="Times New Roman" w:cs="Times New Roman"/>
          <w:sz w:val="28"/>
          <w:szCs w:val="28"/>
        </w:rPr>
        <w:t xml:space="preserve">емл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мых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технологических частей указанного линейного объекта.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) и подлежащих представлению в рамках межведомственного информационного взаимодействия.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запрашивает следующие документы (сведения):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выписка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(ЕГРЮЛ);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выписка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(ЕГРН)</w:t>
      </w:r>
      <w:r>
        <w:rPr>
          <w:rFonts w:ascii="Times New Roman" w:hAnsi="Times New Roman" w:cs="Times New Roman"/>
          <w:sz w:val="28"/>
          <w:szCs w:val="28"/>
        </w:rPr>
        <w:t xml:space="preserve"> о земельном участке;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правообладателях земельных участков, в отношении которых подано ходатайство об установлении публичного сервитута;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из Единого государственного реестра недвижимости об инженерном с</w:t>
      </w:r>
      <w:r>
        <w:rPr>
          <w:rFonts w:ascii="Times New Roman" w:hAnsi="Times New Roman" w:cs="Times New Roman"/>
          <w:sz w:val="28"/>
          <w:szCs w:val="28"/>
        </w:rPr>
        <w:t xml:space="preserve">ооружении;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планировки территории.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документы, указанные в настоящем пункте,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" w:name="P125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и(</w:t>
      </w:r>
      <w:r>
        <w:rPr>
          <w:rFonts w:ascii="Times New Roman" w:hAnsi="Times New Roman" w:cs="Times New Roman"/>
          <w:sz w:val="28"/>
          <w:szCs w:val="28"/>
        </w:rPr>
        <w:t xml:space="preserve">или)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210-ФЗ);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210-ФЗ;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</w:t>
      </w:r>
      <w:r>
        <w:rPr>
          <w:rFonts w:ascii="Times New Roman" w:hAnsi="Times New Roman" w:cs="Times New Roman"/>
          <w:sz w:val="28"/>
          <w:szCs w:val="28"/>
        </w:rPr>
        <w:t xml:space="preserve">и(</w:t>
      </w:r>
      <w:r>
        <w:rPr>
          <w:rFonts w:ascii="Times New Roman" w:hAnsi="Times New Roman" w:cs="Times New Roman"/>
          <w:sz w:val="28"/>
          <w:szCs w:val="28"/>
        </w:rPr>
        <w:t xml:space="preserve">или) недостоверност</w:t>
      </w:r>
      <w:r>
        <w:rPr>
          <w:rFonts w:ascii="Times New Roman" w:hAnsi="Times New Roman" w:cs="Times New Roman"/>
          <w:sz w:val="28"/>
          <w:szCs w:val="28"/>
        </w:rPr>
        <w:t xml:space="preserve">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210-ФЗ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</w:t>
      </w:r>
      <w:r>
        <w:rPr>
          <w:rFonts w:ascii="Times New Roman" w:hAnsi="Times New Roman" w:cs="Times New Roman"/>
          <w:sz w:val="28"/>
          <w:szCs w:val="28"/>
        </w:rPr>
        <w:t xml:space="preserve">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При наступлении событий, являющихся основанием для предоставления муниципальной услуги, Администрация вправе: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государственных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r>
        <w:rPr>
          <w:rFonts w:ascii="Times New Roman" w:hAnsi="Times New Roman" w:cs="Times New Roman"/>
          <w:sz w:val="28"/>
          <w:szCs w:val="28"/>
        </w:rPr>
        <w:t xml:space="preserve">запрос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</w:t>
      </w:r>
      <w:r>
        <w:rPr>
          <w:rFonts w:ascii="Times New Roman" w:hAnsi="Times New Roman" w:cs="Times New Roman"/>
          <w:sz w:val="28"/>
          <w:szCs w:val="28"/>
        </w:rPr>
        <w:t xml:space="preserve">основания для их предоставления ему в будущем, проводить мероприятия, направленные н</w:t>
      </w:r>
      <w:r>
        <w:rPr>
          <w:rFonts w:ascii="Times New Roman" w:hAnsi="Times New Roman" w:cs="Times New Roman"/>
          <w:sz w:val="28"/>
          <w:szCs w:val="28"/>
        </w:rPr>
        <w:t xml:space="preserve">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уведомлять заявителя о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Ис</w:t>
      </w:r>
      <w:r>
        <w:rPr>
          <w:rFonts w:ascii="Times New Roman" w:hAnsi="Times New Roman" w:cs="Times New Roman"/>
          <w:sz w:val="28"/>
          <w:szCs w:val="28"/>
        </w:rPr>
        <w:t xml:space="preserve">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 не предусмотрены.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6" w:name="P129"/>
      <w:r/>
      <w:bookmarkStart w:id="7" w:name="P134"/>
      <w:r/>
      <w:bookmarkEnd w:id="6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2.9. Основания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ходатайство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подано в орган местного самоуправления, в полномочия которого не входит предоставление муниципальной услуги;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и документов, необходимых для предоставления муниципальной услуги в электронной форме с нарушением </w:t>
      </w:r>
      <w:r>
        <w:rPr>
          <w:rFonts w:ascii="Times New Roman" w:hAnsi="Times New Roman" w:cs="Times New Roman"/>
          <w:sz w:val="28"/>
          <w:szCs w:val="28"/>
        </w:rPr>
        <w:t xml:space="preserve">требований,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раздел</w:t>
      </w:r>
      <w:r>
        <w:rPr>
          <w:rFonts w:ascii="Times New Roman" w:hAnsi="Times New Roman" w:cs="Times New Roman"/>
          <w:sz w:val="28"/>
          <w:szCs w:val="28"/>
        </w:rPr>
        <w:t xml:space="preserve">ом 3.2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предоставление неполного комплекта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 подано ходатайство об установлении публичного сервитута в целях, не предусмотренных статьей 39.37 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необходимых в соответствии с законодательными или иными нормативными правовыми актами 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подлежащих представлению заявителем: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ходатайстве об установлении публичного сервитута отсутствуют сведения, предусмотренные стать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39.41 </w:t>
      </w:r>
      <w:r>
        <w:rPr>
          <w:rFonts w:ascii="Times New Roman" w:hAnsi="Times New Roman" w:cs="Times New Roman"/>
          <w:sz w:val="28"/>
          <w:szCs w:val="28"/>
        </w:rPr>
        <w:t xml:space="preserve">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</w:t>
      </w:r>
      <w:r>
        <w:rPr>
          <w:rFonts w:ascii="Times New Roman" w:hAnsi="Times New Roman" w:cs="Times New Roman"/>
          <w:sz w:val="28"/>
          <w:szCs w:val="28"/>
        </w:rPr>
        <w:t xml:space="preserve">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ab/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Отсутствие права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е соблюдены условия установления публичного сервитута, предусмотренные статьями 23 и 39.39 </w:t>
      </w:r>
      <w:r>
        <w:rPr>
          <w:rFonts w:ascii="Times New Roman" w:hAnsi="Times New Roman" w:cs="Times New Roman"/>
          <w:sz w:val="28"/>
          <w:szCs w:val="28"/>
        </w:rPr>
        <w:t xml:space="preserve">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существление деятельности, для обеспечения которой </w:t>
      </w:r>
      <w:r>
        <w:rPr>
          <w:rFonts w:ascii="Times New Roman" w:hAnsi="Times New Roman" w:cs="Times New Roman"/>
          <w:sz w:val="28"/>
          <w:szCs w:val="28"/>
        </w:rPr>
        <w:t xml:space="preserve">испрашивается публичный </w:t>
      </w:r>
      <w:r>
        <w:rPr>
          <w:rFonts w:ascii="Times New Roman" w:hAnsi="Times New Roman" w:cs="Times New Roman"/>
          <w:sz w:val="28"/>
          <w:szCs w:val="28"/>
        </w:rPr>
        <w:t xml:space="preserve">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</w:t>
      </w:r>
      <w:r>
        <w:rPr>
          <w:rFonts w:ascii="Times New Roman" w:hAnsi="Times New Roman" w:cs="Times New Roman"/>
          <w:sz w:val="28"/>
          <w:szCs w:val="28"/>
        </w:rPr>
        <w:t xml:space="preserve">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строительства), ведения личного подсобного хозяйства, садоводства, огород</w:t>
      </w:r>
      <w:r>
        <w:rPr>
          <w:rFonts w:ascii="Times New Roman" w:hAnsi="Times New Roman" w:cs="Times New Roman"/>
          <w:sz w:val="28"/>
          <w:szCs w:val="28"/>
        </w:rPr>
        <w:t xml:space="preserve">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</w:t>
      </w:r>
      <w:r>
        <w:rPr>
          <w:rFonts w:ascii="Times New Roman" w:hAnsi="Times New Roman" w:cs="Times New Roman"/>
          <w:sz w:val="28"/>
          <w:szCs w:val="28"/>
        </w:rPr>
        <w:t xml:space="preserve">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раницы публичного сервитута не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, 4.1 и 6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39.37 </w:t>
      </w:r>
      <w:r>
        <w:rPr>
          <w:rFonts w:ascii="Times New Roman" w:hAnsi="Times New Roman" w:cs="Times New Roman"/>
          <w:sz w:val="28"/>
          <w:szCs w:val="28"/>
        </w:rPr>
        <w:t xml:space="preserve">Земельного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целях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ремонта участков (частей) таких инженерных сооружений;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</w:t>
      </w:r>
      <w:r>
        <w:rPr>
          <w:rFonts w:ascii="Times New Roman" w:hAnsi="Times New Roman" w:cs="Times New Roman"/>
          <w:sz w:val="28"/>
          <w:szCs w:val="28"/>
        </w:rPr>
        <w:tab/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убличный сервитут испрашивается в целях реконструкции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нженерного сооруже</w:t>
      </w:r>
      <w:r>
        <w:rPr>
          <w:rFonts w:ascii="Times New Roman" w:hAnsi="Times New Roman" w:cs="Times New Roman"/>
          <w:sz w:val="28"/>
          <w:szCs w:val="28"/>
        </w:rPr>
        <w:t xml:space="preserve">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установлении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обоснованным и содержать указание на все основания отказа.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решения об отказе в установлении публичного сервитута направляется органом, уполномоченным на установление публичного сервитута, </w:t>
      </w:r>
      <w:r>
        <w:rPr>
          <w:rFonts w:ascii="Times New Roman" w:hAnsi="Times New Roman" w:cs="Times New Roman"/>
          <w:sz w:val="28"/>
          <w:szCs w:val="28"/>
        </w:rPr>
        <w:t xml:space="preserve">заявителю в срок не более пяти рабочих дней со дня принятия этого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Исчерпывающий перечень оснований для возврата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 заявителю без рассмотрения.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одатайство подано в орган местного самоуправления, не уполномоченный на установление публичного сервитута для целей, указанных в ходатайстве;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аявитель не является лицом, предусмотренным статьей 39.40 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одано ходатайство об установлении публичного сервитута в целях, не предусмотренных статьей 39.37 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ходатайству об установлении публичного сервитута не приложены документы, предусмотренные п</w:t>
      </w:r>
      <w:r>
        <w:rPr>
          <w:rFonts w:ascii="Times New Roman" w:hAnsi="Times New Roman" w:cs="Times New Roman"/>
          <w:sz w:val="28"/>
          <w:szCs w:val="28"/>
        </w:rPr>
        <w:t xml:space="preserve">унктом</w:t>
      </w:r>
      <w:r>
        <w:rPr>
          <w:rFonts w:ascii="Times New Roman" w:hAnsi="Times New Roman" w:cs="Times New Roman"/>
          <w:sz w:val="28"/>
          <w:szCs w:val="28"/>
        </w:rPr>
        <w:t xml:space="preserve"> 2.6 настоящего административного регламента;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одатайство об установлении публичного сервитута и приложенные к нему документы не соответствуют требованиям, установленным в соответствии с пунктом 4 статьи 39.41 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оснований, указанных в п</w:t>
      </w:r>
      <w:r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 xml:space="preserve">2.10.1 административного регламента, Администрация в срок не более чем 5 рабочих дней со дня поступления ходатайства возвращает его без рассмотрения. </w:t>
      </w:r>
      <w:r>
        <w:rPr>
          <w:rFonts w:ascii="Times New Roman" w:hAnsi="Times New Roman" w:cs="Times New Roman"/>
          <w:sz w:val="28"/>
          <w:szCs w:val="28"/>
        </w:rPr>
        <w:t xml:space="preserve">Решение о</w:t>
      </w:r>
      <w:r>
        <w:rPr>
          <w:rFonts w:ascii="Times New Roman" w:hAnsi="Times New Roman" w:cs="Times New Roman"/>
          <w:sz w:val="28"/>
          <w:szCs w:val="28"/>
        </w:rPr>
        <w:t xml:space="preserve"> возврате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 без рассмотрения заявителю должно </w:t>
      </w:r>
      <w:r>
        <w:rPr>
          <w:rFonts w:ascii="Times New Roman" w:hAnsi="Times New Roman" w:cs="Times New Roman"/>
          <w:sz w:val="28"/>
          <w:szCs w:val="28"/>
        </w:rPr>
        <w:t xml:space="preserve">быть обоснованным и </w:t>
      </w:r>
      <w:r>
        <w:rPr>
          <w:rFonts w:ascii="Times New Roman" w:hAnsi="Times New Roman" w:cs="Times New Roman"/>
          <w:sz w:val="28"/>
          <w:szCs w:val="28"/>
        </w:rPr>
        <w:t xml:space="preserve">содержать </w:t>
      </w:r>
      <w:r>
        <w:rPr>
          <w:rFonts w:ascii="Times New Roman" w:hAnsi="Times New Roman" w:cs="Times New Roman"/>
          <w:sz w:val="28"/>
          <w:szCs w:val="28"/>
        </w:rPr>
        <w:t xml:space="preserve">указание на </w:t>
      </w:r>
      <w:r>
        <w:rPr>
          <w:rFonts w:ascii="Times New Roman" w:hAnsi="Times New Roman" w:cs="Times New Roman"/>
          <w:sz w:val="28"/>
          <w:szCs w:val="28"/>
        </w:rPr>
        <w:t xml:space="preserve">причины принятого решения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 к настоящему административному регламенту)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бесплатно.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составляет не более 15 минут.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Срок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составляет в Администрации: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запроса на бумажном носителе из МФЦ в Администрацию (при наличии соглашения) - в день поступления запроса в Администрацию;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 направлении запроса в форме электронного документа посредством ЕПГУ (при наличии технической возможности) - в день поступления запроса на ЕПГУ или на следующий рабочий день (в случае направления документов в нерабочее время, в выходные, праздничные дни)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</w:t>
      </w:r>
      <w:r>
        <w:rPr>
          <w:rFonts w:ascii="Times New Roman" w:hAnsi="Times New Roman" w:cs="Times New Roman"/>
          <w:sz w:val="28"/>
          <w:szCs w:val="28"/>
        </w:rPr>
        <w:t xml:space="preserve">, к залу ожидания, местам для заполнения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специально выделенных для этих целей помещениях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</w:t>
      </w:r>
      <w:r>
        <w:rPr>
          <w:rFonts w:ascii="Times New Roman" w:hAnsi="Times New Roman" w:cs="Times New Roman"/>
          <w:sz w:val="28"/>
          <w:szCs w:val="28"/>
        </w:rPr>
        <w:t xml:space="preserve">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транспортных средств бесплатно.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, а также информацию о режиме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работы.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2.14.6. В помещении организуется бесплатный туалет для посетителей, в том числе туалет, предназначенный для инвалидов.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2.14.7.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работником МФЦ инвалиду оказывается помощь в преодолении барьеров при получении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интересах заявителей.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2.14.11. Характеристики по</w:t>
      </w:r>
      <w:r>
        <w:rPr>
          <w:rFonts w:ascii="Times New Roman" w:hAnsi="Times New Roman" w:cs="Times New Roman"/>
          <w:sz w:val="28"/>
          <w:szCs w:val="28"/>
        </w:rPr>
        <w:t xml:space="preserve">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 информацию о часах приема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Показатели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2.15.1. Показатели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(общие, применимые в отношении всех заявителей):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транспортная доступность к месту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указателей, обеспечивающих беспрепятственный доступ к помещениям, в которых предоставляется услуга;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возможность получения полной и достоверной 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>
        <w:rPr>
          <w:rFonts w:ascii="Times New Roman" w:hAnsi="Times New Roman" w:cs="Times New Roman"/>
          <w:sz w:val="28"/>
          <w:szCs w:val="28"/>
        </w:rPr>
        <w:t xml:space="preserve">по телефону, на официальном сайте;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любым доступным способом, предусмотренным действующим законодательством;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обеспечение для заявителя возможности получения информации о ходе и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 с использованием ЕПГУ (если услуга предоставляется посредством ЕПГУ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возможность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 по экстерриториальному при</w:t>
      </w:r>
      <w:r>
        <w:rPr>
          <w:rFonts w:ascii="Times New Roman" w:hAnsi="Times New Roman" w:cs="Times New Roman"/>
          <w:sz w:val="28"/>
          <w:szCs w:val="28"/>
        </w:rPr>
        <w:t xml:space="preserve">нципу.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 Показатели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(специальные, применимые в отношении инвалидов):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tooltip="#P200" w:anchor="P200" w:history="1">
        <w:r>
          <w:rPr>
            <w:rFonts w:ascii="Times New Roman" w:hAnsi="Times New Roman" w:cs="Times New Roman"/>
            <w:sz w:val="28"/>
            <w:szCs w:val="28"/>
          </w:rPr>
          <w:t xml:space="preserve">п</w:t>
        </w:r>
        <w:r>
          <w:rPr>
            <w:rFonts w:ascii="Times New Roman" w:hAnsi="Times New Roman" w:cs="Times New Roman"/>
            <w:sz w:val="28"/>
            <w:szCs w:val="28"/>
          </w:rPr>
          <w:t xml:space="preserve">ункте</w:t>
        </w:r>
        <w:r>
          <w:rPr>
            <w:rFonts w:ascii="Times New Roman" w:hAnsi="Times New Roman" w:cs="Times New Roman"/>
            <w:sz w:val="28"/>
            <w:szCs w:val="28"/>
          </w:rPr>
          <w:t xml:space="preserve"> 2.14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регламента;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исполнение требований доступности услуг для инвалидов;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обеспечение беспрепятственного доступа инвалидов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2.15.3. Показатели качества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соблюдение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соблюдение времени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и получении результата;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осуществление не более одного обращения заявителя к работникам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при подаче документов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и не более одного обращения при получении результата в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бездействие должностных лиц Администрации, поданных в установленном порядке.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2.15.4. После получения результата услуги, предоставление которой осуществлялось в электронном виде через ЕПГУ либо посредством МФЦ, заявителю обеспечивается возможность оценки качества оказания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Получения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не требуется.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не требуется.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 по экстерриториальному принципу (в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ная услуга предоставляется по экстерриториальному принципу) и особенности предоставления государственной услуги в электронной форме.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2.17.1. </w:t>
      </w:r>
      <w:r>
        <w:rPr>
          <w:rFonts w:ascii="Times New Roman" w:hAnsi="Times New Roman" w:cs="Times New Roman"/>
          <w:sz w:val="28"/>
          <w:szCs w:val="28"/>
        </w:rPr>
        <w:t xml:space="preserve">Подача запросов, документов, информации, необходимых для получения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услуги, предоставляемой Администрацией,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соглашения, указанного в статье 15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210-ФЗ, в пределах территории Ленинградской области по выбору заявителя независимо от его места нахождения.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2.17.2.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осуществляется при технической реализации услуги посредством ЕПГУ.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их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выполнения, в том числе особенности выполнения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административных процедур в электронной форме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рием и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- не более </w:t>
      </w:r>
      <w:r>
        <w:rPr>
          <w:rFonts w:ascii="Times New Roman" w:hAnsi="Times New Roman" w:cs="Times New Roman"/>
          <w:sz w:val="28"/>
          <w:szCs w:val="28"/>
        </w:rPr>
        <w:t xml:space="preserve">1 дня.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ассмотрение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документов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унктами</w:t>
      </w:r>
      <w:r>
        <w:rPr>
          <w:rFonts w:ascii="Times New Roman" w:hAnsi="Times New Roman" w:cs="Times New Roman"/>
          <w:sz w:val="28"/>
          <w:szCs w:val="28"/>
        </w:rPr>
        <w:t xml:space="preserve"> 2.4.1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2.4.3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 xml:space="preserve">случае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унктом</w:t>
      </w:r>
      <w:r>
        <w:rPr>
          <w:rFonts w:ascii="Times New Roman" w:hAnsi="Times New Roman" w:cs="Times New Roman"/>
          <w:sz w:val="28"/>
          <w:szCs w:val="28"/>
        </w:rPr>
        <w:t xml:space="preserve"> 2.4.2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– не более </w:t>
      </w:r>
      <w:r>
        <w:rPr>
          <w:rFonts w:ascii="Times New Roman" w:hAnsi="Times New Roman" w:cs="Times New Roman"/>
          <w:sz w:val="28"/>
          <w:szCs w:val="28"/>
        </w:rPr>
        <w:t xml:space="preserve">27 дней.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муниципальной услуги или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услуги – не более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ыдача результата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- не более </w:t>
      </w:r>
      <w:r>
        <w:rPr>
          <w:rFonts w:ascii="Times New Roman" w:hAnsi="Times New Roman" w:cs="Times New Roman"/>
          <w:sz w:val="28"/>
          <w:szCs w:val="28"/>
        </w:rPr>
        <w:t xml:space="preserve">1 дня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Прием и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3.1.2.1. Основание для начала административной процедуры: поступление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предусмотренных </w:t>
      </w:r>
      <w:hyperlink w:tooltip="#P99" w:anchor="P99" w:history="1">
        <w:r>
          <w:rPr>
            <w:rFonts w:ascii="Times New Roman" w:hAnsi="Times New Roman" w:cs="Times New Roman"/>
            <w:sz w:val="28"/>
            <w:szCs w:val="28"/>
          </w:rPr>
          <w:t xml:space="preserve">п</w:t>
        </w:r>
        <w:r>
          <w:rPr>
            <w:rFonts w:ascii="Times New Roman" w:hAnsi="Times New Roman" w:cs="Times New Roman"/>
            <w:sz w:val="28"/>
            <w:szCs w:val="28"/>
          </w:rPr>
          <w:t xml:space="preserve">унктом</w:t>
        </w:r>
        <w:r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3.1.2.2. Содержание административного действия, продолжительность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и(</w:t>
      </w:r>
      <w:r>
        <w:rPr>
          <w:rFonts w:ascii="Times New Roman" w:hAnsi="Times New Roman" w:cs="Times New Roman"/>
          <w:sz w:val="28"/>
          <w:szCs w:val="28"/>
        </w:rPr>
        <w:t xml:space="preserve">или) максимальный срок его выполнения: работник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за делопроизводство, принимает представленные (направленные) заявителем ходатайство и документы, в том числе посредством автоматической информационной системы межведомственного электронного взаимодействия Ленинградской области (далее - АИС "</w:t>
      </w:r>
      <w:r>
        <w:rPr>
          <w:rFonts w:ascii="Times New Roman" w:hAnsi="Times New Roman" w:cs="Times New Roman"/>
          <w:sz w:val="28"/>
          <w:szCs w:val="28"/>
        </w:rPr>
        <w:t xml:space="preserve">Межвед</w:t>
      </w:r>
      <w:r>
        <w:rPr>
          <w:rFonts w:ascii="Times New Roman" w:hAnsi="Times New Roman" w:cs="Times New Roman"/>
          <w:sz w:val="28"/>
          <w:szCs w:val="28"/>
        </w:rPr>
        <w:t xml:space="preserve"> ЛО"), и в случае отсутствия установленных пунктом 2.9 административного регламента оснований для отказа в приеме регистрирует их (принимает в работу в АИС "</w:t>
      </w:r>
      <w:r>
        <w:rPr>
          <w:rFonts w:ascii="Times New Roman" w:hAnsi="Times New Roman" w:cs="Times New Roman"/>
          <w:sz w:val="28"/>
          <w:szCs w:val="28"/>
        </w:rPr>
        <w:t xml:space="preserve">Межвед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ЛО") в течение 1 </w:t>
      </w:r>
      <w:r>
        <w:rPr>
          <w:rFonts w:ascii="Times New Roman" w:hAnsi="Times New Roman" w:cs="Times New Roman"/>
          <w:sz w:val="28"/>
          <w:szCs w:val="28"/>
        </w:rPr>
        <w:t xml:space="preserve">(одного) рабочего дня.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3.1.2.2.1. </w:t>
      </w: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делопроизводство, в тот же день с помощью указанных в </w:t>
      </w:r>
      <w:r>
        <w:rPr>
          <w:rFonts w:ascii="Times New Roman" w:hAnsi="Times New Roman" w:cs="Times New Roman"/>
          <w:sz w:val="28"/>
          <w:szCs w:val="28"/>
        </w:rPr>
        <w:t xml:space="preserve">ходатайстве</w:t>
      </w:r>
      <w:r>
        <w:rPr>
          <w:rFonts w:ascii="Times New Roman" w:hAnsi="Times New Roman" w:cs="Times New Roman"/>
          <w:sz w:val="28"/>
          <w:szCs w:val="28"/>
        </w:rPr>
        <w:t xml:space="preserve"> средств связи направляет заявителю уведомление об отказе в приеме документов, с указанием оснований такого отказа и возвращает ходатайство и приложенные документы заявителю, а также вносит соответствующую информацию в АИС "</w:t>
      </w:r>
      <w:r>
        <w:rPr>
          <w:rFonts w:ascii="Times New Roman" w:hAnsi="Times New Roman" w:cs="Times New Roman"/>
          <w:sz w:val="28"/>
          <w:szCs w:val="28"/>
        </w:rPr>
        <w:t xml:space="preserve">Межвед</w:t>
      </w:r>
      <w:r>
        <w:rPr>
          <w:rFonts w:ascii="Times New Roman" w:hAnsi="Times New Roman" w:cs="Times New Roman"/>
          <w:sz w:val="28"/>
          <w:szCs w:val="28"/>
        </w:rPr>
        <w:t xml:space="preserve"> ЛО" (приложение 5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3.1.2.3. Лицо, ответственное за выполнение административной процедуры: </w:t>
      </w:r>
      <w:r>
        <w:rPr>
          <w:rFonts w:ascii="Times New Roman" w:hAnsi="Times New Roman" w:cs="Times New Roman"/>
          <w:sz w:val="28"/>
          <w:szCs w:val="28"/>
        </w:rPr>
        <w:t xml:space="preserve">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ответственный за обработку входящих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3.1.2.4. Критерии принятия решения: наличие (отсутствие)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3.1.2.5. Результат выполнения административной процедуры: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регистрация ходатайства о предоставлении муниципальной услуги и прилагаемых к нему документов, в том числе принятие ходатайства в работу в АИС «</w:t>
      </w:r>
      <w:r>
        <w:rPr>
          <w:rFonts w:ascii="Times New Roman" w:hAnsi="Times New Roman" w:cs="Times New Roman"/>
          <w:sz w:val="28"/>
          <w:szCs w:val="28"/>
        </w:rPr>
        <w:t xml:space="preserve">Межвед</w:t>
      </w:r>
      <w:r>
        <w:rPr>
          <w:rFonts w:ascii="Times New Roman" w:hAnsi="Times New Roman" w:cs="Times New Roman"/>
          <w:sz w:val="28"/>
          <w:szCs w:val="28"/>
        </w:rPr>
        <w:t xml:space="preserve"> ЛО»;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 в приеме ходатайства о предоставлении муниципальной услуги и направление соответствующего статуса в АИС "</w:t>
      </w:r>
      <w:r>
        <w:rPr>
          <w:rFonts w:ascii="Times New Roman" w:hAnsi="Times New Roman" w:cs="Times New Roman"/>
          <w:sz w:val="28"/>
          <w:szCs w:val="28"/>
        </w:rPr>
        <w:t xml:space="preserve">Межвед</w:t>
      </w:r>
      <w:r>
        <w:rPr>
          <w:rFonts w:ascii="Times New Roman" w:hAnsi="Times New Roman" w:cs="Times New Roman"/>
          <w:sz w:val="28"/>
          <w:szCs w:val="28"/>
        </w:rPr>
        <w:t xml:space="preserve"> ЛО" заявителю в личный кабинет ЕПГУ или в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документов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3.1.3.1. Основание для начала административной процедуры: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сотруднику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ответственному за формирование проекта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3.1.3.2. Содержание административных действий, продолжительность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и(</w:t>
      </w:r>
      <w:r>
        <w:rPr>
          <w:rFonts w:ascii="Times New Roman" w:hAnsi="Times New Roman" w:cs="Times New Roman"/>
          <w:sz w:val="28"/>
          <w:szCs w:val="28"/>
        </w:rPr>
        <w:t xml:space="preserve">или) максимальный срок их выполнения: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действие:</w:t>
      </w:r>
      <w:r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одатайств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действие: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случае установления оснований, предусмотренных 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 xml:space="preserve">2.10.1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и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проекта решения о возврате ходатайства и документов без рассмотрения,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 должностному лицу Администрации, ответственному за принятие и подписание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 действие: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</w:t>
      </w:r>
      <w:r>
        <w:rPr>
          <w:rFonts w:ascii="Times New Roman" w:hAnsi="Times New Roman" w:cs="Times New Roman"/>
          <w:sz w:val="28"/>
          <w:szCs w:val="28"/>
        </w:rPr>
        <w:t xml:space="preserve">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 действие: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ор</w:t>
      </w:r>
      <w:r>
        <w:rPr>
          <w:rFonts w:ascii="Times New Roman" w:hAnsi="Times New Roman" w:cs="Times New Roman"/>
          <w:sz w:val="28"/>
          <w:szCs w:val="28"/>
        </w:rPr>
        <w:t xml:space="preserve">мирование и направление в орган регистрации прав запроса о правообладателях земельных участков,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 действие: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принятие установленных статьей 39.42 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мер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выявление правообладателей земельных участков (в случае, если подано ходатайство об установлении публичного сервитута в целях, указанных в подпунктах 1, 2, 4</w:t>
      </w:r>
      <w:r>
        <w:rPr>
          <w:rFonts w:ascii="Times New Roman" w:hAnsi="Times New Roman" w:cs="Times New Roman"/>
          <w:sz w:val="28"/>
          <w:szCs w:val="28"/>
        </w:rPr>
        <w:t xml:space="preserve">, 4.1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5 статьи 39.37 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сервитута, Администрация обеспечивает извещение правообладателей земельных участков путем: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8" w:name="Par1"/>
      <w:r/>
      <w:bookmarkEnd w:id="8"/>
      <w:r>
        <w:rPr>
          <w:rFonts w:ascii="Times New Roman" w:hAnsi="Times New Roman" w:cs="Times New Roman"/>
          <w:sz w:val="28"/>
          <w:szCs w:val="28"/>
        </w:rPr>
        <w:t xml:space="preserve">1) опубликования сообщения о возможном установлении публичного сервитута в порядке, установленном для о</w:t>
      </w:r>
      <w:r>
        <w:rPr>
          <w:rFonts w:ascii="Times New Roman" w:hAnsi="Times New Roman" w:cs="Times New Roman"/>
          <w:sz w:val="28"/>
          <w:szCs w:val="28"/>
        </w:rPr>
        <w:t xml:space="preserve">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</w:t>
      </w:r>
      <w:r>
        <w:rPr>
          <w:rFonts w:ascii="Times New Roman" w:hAnsi="Times New Roman" w:cs="Times New Roman"/>
          <w:sz w:val="28"/>
          <w:szCs w:val="28"/>
        </w:rPr>
        <w:t xml:space="preserve">или) </w:t>
      </w:r>
      <w:r>
        <w:rPr>
          <w:rFonts w:ascii="Times New Roman" w:hAnsi="Times New Roman" w:cs="Times New Roman"/>
          <w:sz w:val="28"/>
          <w:szCs w:val="28"/>
        </w:rPr>
        <w:t xml:space="preserve">земли расположены на межселенной территории);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размещения сообщения о возможном установлении публичного сервитут</w:t>
      </w:r>
      <w:r>
        <w:rPr>
          <w:rFonts w:ascii="Times New Roman" w:hAnsi="Times New Roman" w:cs="Times New Roman"/>
          <w:sz w:val="28"/>
          <w:szCs w:val="28"/>
        </w:rPr>
        <w:t xml:space="preserve">а на официальном сайте Администрации и официальном сайте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</w:t>
      </w:r>
      <w:r>
        <w:rPr>
          <w:rFonts w:ascii="Times New Roman" w:hAnsi="Times New Roman" w:cs="Times New Roman"/>
          <w:sz w:val="28"/>
          <w:szCs w:val="28"/>
        </w:rPr>
        <w:t xml:space="preserve">или) </w:t>
      </w:r>
      <w:r>
        <w:rPr>
          <w:rFonts w:ascii="Times New Roman" w:hAnsi="Times New Roman" w:cs="Times New Roman"/>
          <w:sz w:val="28"/>
          <w:szCs w:val="28"/>
        </w:rPr>
        <w:t xml:space="preserve">земли расположены на межселенной территории), в информационно-телекоммуникационной сети "Интернет";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9" w:name="Par3"/>
      <w:r/>
      <w:bookmarkEnd w:id="9"/>
      <w:r>
        <w:rPr>
          <w:rFonts w:ascii="Times New Roman" w:hAnsi="Times New Roman" w:cs="Times New Roman"/>
          <w:sz w:val="28"/>
          <w:szCs w:val="28"/>
        </w:rPr>
        <w:t xml:space="preserve">3) размещения сообщения о возможном установлении публичного сервитута на информационном щите в границах населенного пункта, на территории которого расположены земельные у</w:t>
      </w:r>
      <w:r>
        <w:rPr>
          <w:rFonts w:ascii="Times New Roman" w:hAnsi="Times New Roman" w:cs="Times New Roman"/>
          <w:sz w:val="28"/>
          <w:szCs w:val="28"/>
        </w:rPr>
        <w:t xml:space="preserve">частки, в отношении которых подано ходатайство об установлении публичного сервитута, а в случае, если такие земельные участки расположены за пределами границ населенного пункта, на информационном щите в границах соответствующего муниципального образования;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размещения сообщения о возможном установлении публичного сервитута в общедоступных местах (на досках объявлений, размещенных во всех подъездах многоквартирно</w:t>
      </w:r>
      <w:r>
        <w:rPr>
          <w:rFonts w:ascii="Times New Roman" w:hAnsi="Times New Roman" w:cs="Times New Roman"/>
          <w:sz w:val="28"/>
          <w:szCs w:val="28"/>
        </w:rPr>
        <w:t xml:space="preserve">го дома или в пределах земельного участка, на котором расположен многоквартирный дом) в случае, если публичный сервитут предлагается установить в отношении земельного участка, относящегося к общему имуществу собственников помещений в многоквартирном доме.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возможном установлении публичного сервитута должно содержать: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Администрации;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цели установления публичного сервитута;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адрес или иное описание местоположения земельного участка (участков), в отношении которого испрашивается публичный сервитут;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</w:t>
      </w:r>
      <w:r>
        <w:rPr>
          <w:rFonts w:ascii="Times New Roman" w:hAnsi="Times New Roman" w:cs="Times New Roman"/>
          <w:sz w:val="28"/>
          <w:szCs w:val="28"/>
        </w:rPr>
        <w:t xml:space="preserve">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официальные сайты в информационно-телекоммуникационной сети "Интернет", на которых размещается сообщение о поступившем </w:t>
      </w:r>
      <w:r>
        <w:rPr>
          <w:rFonts w:ascii="Times New Roman" w:hAnsi="Times New Roman" w:cs="Times New Roman"/>
          <w:sz w:val="28"/>
          <w:szCs w:val="28"/>
        </w:rPr>
        <w:t xml:space="preserve">ходатайстве</w:t>
      </w:r>
      <w:r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реквизиты решений об утверждении документа территориального планирования, документации по планировке территории, программ комплексн</w:t>
      </w:r>
      <w:r>
        <w:rPr>
          <w:rFonts w:ascii="Times New Roman" w:hAnsi="Times New Roman" w:cs="Times New Roman"/>
          <w:sz w:val="28"/>
          <w:szCs w:val="28"/>
        </w:rPr>
        <w:t xml:space="preserve">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про</w:t>
      </w:r>
      <w:r>
        <w:rPr>
          <w:rFonts w:ascii="Times New Roman" w:hAnsi="Times New Roman" w:cs="Times New Roman"/>
          <w:sz w:val="28"/>
          <w:szCs w:val="28"/>
        </w:rPr>
        <w:t xml:space="preserve">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нужд, подано одновременно с ходатайством об изъятии такого земельного участка для государственных или муниципальных нужд, выявление правообладателей земельных участков осуществляется в соответствии со статьями 56.4 и 56.5 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5 действием, не осуществляются, </w:t>
      </w:r>
      <w:r>
        <w:rPr>
          <w:rFonts w:ascii="Times New Roman" w:hAnsi="Times New Roman" w:cs="Times New Roman"/>
          <w:sz w:val="28"/>
          <w:szCs w:val="28"/>
        </w:rPr>
        <w:t xml:space="preserve">если на запрос о правообладателях земельных участков, в отношении которых подано ходатайство об установлении публичного сервитута, представлены сведения из Единого государственного реестра недвижимости обо всех правообладателях всех земельных участков, рас</w:t>
      </w:r>
      <w:r>
        <w:rPr>
          <w:rFonts w:ascii="Times New Roman" w:hAnsi="Times New Roman" w:cs="Times New Roman"/>
          <w:sz w:val="28"/>
          <w:szCs w:val="28"/>
        </w:rPr>
        <w:t xml:space="preserve">положенных в границах устанавливаемого публичного сервитута. Указанное правило применяется в случае, если публичный сервитут устанавливается только в отношении земельных участков, сведения о которых содержатся в Едином государственном реестре недвижимости.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 действие: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и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ходатайства 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/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 должностному лицу Администрации, ответственному за принятие и подписание соответствующего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срок выполнения административных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дней</w:t>
      </w:r>
      <w:r>
        <w:rPr>
          <w:rFonts w:ascii="Times New Roman" w:hAnsi="Times New Roman" w:cs="Times New Roman"/>
          <w:sz w:val="28"/>
          <w:szCs w:val="28"/>
        </w:rPr>
        <w:t xml:space="preserve">, а в случаях, предусмотренных подпунктами 1, 2, 4 и 5 статьи 39.37 Земельного </w:t>
      </w:r>
      <w:r>
        <w:rPr>
          <w:rFonts w:ascii="Times New Roman" w:hAnsi="Times New Roman" w:cs="Times New Roman"/>
          <w:sz w:val="28"/>
          <w:szCs w:val="28"/>
        </w:rPr>
        <w:t xml:space="preserve">кодекса РФ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установления публичного сервитута для реконструкции участков (частей) инженерных сооружений, предусмотренного подпунктом 6 статьи 39.37</w:t>
      </w:r>
      <w:r>
        <w:rPr>
          <w:rFonts w:ascii="Times New Roman" w:hAnsi="Times New Roman" w:cs="Times New Roman"/>
          <w:sz w:val="28"/>
          <w:szCs w:val="28"/>
        </w:rPr>
        <w:t xml:space="preserve"> – не более </w:t>
      </w:r>
      <w:r>
        <w:rPr>
          <w:rFonts w:ascii="Times New Roman" w:hAnsi="Times New Roman" w:cs="Times New Roman"/>
          <w:sz w:val="28"/>
          <w:szCs w:val="28"/>
        </w:rPr>
        <w:t xml:space="preserve">27 дней, </w:t>
      </w:r>
      <w:r>
        <w:rPr>
          <w:rFonts w:ascii="Times New Roman" w:hAnsi="Times New Roman" w:cs="Times New Roman"/>
          <w:sz w:val="28"/>
          <w:szCs w:val="28"/>
        </w:rPr>
        <w:t xml:space="preserve">но не ранее чем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 со дня опубликования предусмотренного подпунктом 1 пункта 3</w:t>
      </w:r>
      <w:r>
        <w:rPr>
          <w:rFonts w:ascii="Times New Roman" w:hAnsi="Times New Roman" w:cs="Times New Roman"/>
          <w:sz w:val="28"/>
          <w:szCs w:val="28"/>
        </w:rPr>
        <w:t xml:space="preserve"> статьи 39.42 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сообщения о поступившем ходатайстве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оснований для возврата ходатайства и документов на основании п</w:t>
      </w:r>
      <w:r>
        <w:rPr>
          <w:rFonts w:ascii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hAnsi="Times New Roman" w:cs="Times New Roman"/>
          <w:sz w:val="28"/>
          <w:szCs w:val="28"/>
        </w:rPr>
        <w:t xml:space="preserve">2.10.1 административного регламента срок выполнения административных действий – не более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дней.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Лиц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административной процедуры: специалист Администрации, отвечающий за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ходатайства 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и подготовку проекта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Критерии принятия решения: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(отсутствие) оснований для возврата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 без рассмотрения заявителю, установленных 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 xml:space="preserve">2.10.1 административного регламента;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(отсутствие) оснований для отказа в предоставлении муниципальной услуги, установленных 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 xml:space="preserve">2.10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3.1.3.5. Результат выполнения административной процедуры: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</w:t>
      </w:r>
      <w:r>
        <w:rPr>
          <w:rFonts w:ascii="Times New Roman" w:hAnsi="Times New Roman" w:cs="Times New Roman"/>
          <w:sz w:val="28"/>
          <w:szCs w:val="28"/>
        </w:rPr>
        <w:t xml:space="preserve"> о возврате ходатайства и документов без рассмотрения;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подготовка проекта решения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проекта решения об установлении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Принятие решения о предоставлении муниципальной услуги или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3.1.4.1. Основание для начала административной процедуры: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проекта соответствующего решения,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 должностному лицу Администрации, ответственному за принятие и подписание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и(</w:t>
      </w:r>
      <w:r>
        <w:rPr>
          <w:rFonts w:ascii="Times New Roman" w:hAnsi="Times New Roman" w:cs="Times New Roman"/>
          <w:sz w:val="28"/>
          <w:szCs w:val="28"/>
        </w:rPr>
        <w:t xml:space="preserve">или) максимальный срок его (их) выполнения: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 xml:space="preserve">одатайств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Администрации, ответственным за принятие и подписание соответствующего решения, в течение не более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с даты окончания второй административной процедуры.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Лицо ответственное за выполнение административной процедуры: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>
        <w:rPr>
          <w:rFonts w:ascii="Times New Roman" w:hAnsi="Times New Roman" w:cs="Times New Roman"/>
          <w:sz w:val="28"/>
          <w:szCs w:val="28"/>
        </w:rPr>
        <w:t xml:space="preserve">за принятие и подписание решения по результатам рассмотрения ходатайства и документов о предоставления муниципальной услуги.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3.1.4.4. Критерии принятия решения: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 требованиям действующего законодательства, н</w:t>
      </w:r>
      <w:r>
        <w:rPr>
          <w:rFonts w:ascii="Times New Roman" w:hAnsi="Times New Roman" w:cs="Times New Roman"/>
          <w:sz w:val="28"/>
          <w:szCs w:val="28"/>
        </w:rPr>
        <w:t xml:space="preserve">аличие/отсутствие у заявителя права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 Результат выполнения административной процедуры: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публичного </w:t>
      </w:r>
      <w:r>
        <w:rPr>
          <w:rFonts w:ascii="Times New Roman" w:hAnsi="Times New Roman" w:cs="Times New Roman"/>
          <w:sz w:val="28"/>
          <w:szCs w:val="28"/>
        </w:rPr>
        <w:t xml:space="preserve">сервитута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sz w:val="28"/>
          <w:szCs w:val="28"/>
        </w:rPr>
        <w:t xml:space="preserve">решения</w:t>
      </w:r>
      <w:r>
        <w:rPr>
          <w:rFonts w:ascii="Times New Roman" w:hAnsi="Times New Roman" w:cs="Times New Roman"/>
          <w:sz w:val="28"/>
          <w:szCs w:val="28"/>
        </w:rPr>
        <w:t xml:space="preserve"> о возврате ходатайства и документов без рассмотрения;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подписание решения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Выдача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cs="Times New Roman"/>
          <w:sz w:val="28"/>
          <w:szCs w:val="28"/>
        </w:rPr>
        <w:t xml:space="preserve">.5</w:t>
      </w:r>
      <w:r>
        <w:rPr>
          <w:rFonts w:ascii="Times New Roman" w:hAnsi="Times New Roman" w:cs="Times New Roman"/>
          <w:sz w:val="28"/>
          <w:szCs w:val="28"/>
        </w:rPr>
        <w:t xml:space="preserve">.1. Основание для начала административной процедуры: подписание 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решения</w:t>
      </w:r>
      <w:r>
        <w:rPr>
          <w:rFonts w:ascii="Times New Roman" w:hAnsi="Times New Roman" w:cs="Times New Roman"/>
          <w:sz w:val="28"/>
          <w:szCs w:val="28"/>
        </w:rPr>
        <w:t xml:space="preserve">, являющегося результатом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.2. Содержание административного действия, продолжительность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и(</w:t>
      </w:r>
      <w:r>
        <w:rPr>
          <w:rFonts w:ascii="Times New Roman" w:hAnsi="Times New Roman" w:cs="Times New Roman"/>
          <w:sz w:val="28"/>
          <w:szCs w:val="28"/>
        </w:rPr>
        <w:t xml:space="preserve">или) максимальный срок его выполнения: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и направление результата рассмотрения ходатайства и документов о предоставлении муниципальной услуги способом, указанным заявителем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 xml:space="preserve">1 дня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.3. Лицо, ответственное за выполнение административной процедуры: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работник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.4. Результат выполнения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: направление заявителю результата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 о предоставлении муниципальной услуги способом</w:t>
      </w:r>
      <w:r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одатайств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Решение об установлении публичного сервитута должно содержать следующую информацию: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цель установления публичного сервитута;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сведения о лице, на основании ходатайства которого принято решение об установлении публичного сервитута;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собственнике инженерного сооружения, которое переносится в связи с изъятием земельн</w:t>
      </w:r>
      <w:r>
        <w:rPr>
          <w:rFonts w:ascii="Times New Roman" w:hAnsi="Times New Roman" w:cs="Times New Roman"/>
          <w:sz w:val="28"/>
          <w:szCs w:val="28"/>
        </w:rPr>
        <w:t xml:space="preserve">ого участка для государственных или муниципальных нужд, 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кадастровые номера (при их наличии) земельных участков, в отношении которых устанавливается публичный сервитут, адреса или описание местоположения таких земельных участков;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срок публичного сервитута;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r>
        <w:rPr>
          <w:rFonts w:ascii="Times New Roman" w:hAnsi="Times New Roman" w:cs="Times New Roman"/>
          <w:sz w:val="28"/>
          <w:szCs w:val="28"/>
        </w:rPr>
        <w:t xml:space="preserve">существенно затруднено</w:t>
      </w:r>
      <w:r>
        <w:rPr>
          <w:rFonts w:ascii="Times New Roman" w:hAnsi="Times New Roman" w:cs="Times New Roman"/>
          <w:sz w:val="28"/>
          <w:szCs w:val="28"/>
        </w:rPr>
        <w:t xml:space="preserve"> в связи с осуществлением сервитута (при наличии такого срока);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реквизиты решений об утверждении документов или реквизиты документов, предусмотренных пунктом 2 статьи 39.41 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в случае, если решение об установлении публичного сервитута принималось в соответствии с указанными документами;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реквизиты нормативных актов, опр</w:t>
      </w:r>
      <w:r>
        <w:rPr>
          <w:rFonts w:ascii="Times New Roman" w:hAnsi="Times New Roman" w:cs="Times New Roman"/>
          <w:sz w:val="28"/>
          <w:szCs w:val="28"/>
        </w:rPr>
        <w:t xml:space="preserve">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зон с особыми условиями использования территорий;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 xml:space="preserve">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график проведения работ при осуществлении деятельности, для о</w:t>
      </w:r>
      <w:r>
        <w:rPr>
          <w:rFonts w:ascii="Times New Roman" w:hAnsi="Times New Roman" w:cs="Times New Roman"/>
          <w:sz w:val="28"/>
          <w:szCs w:val="28"/>
        </w:rPr>
        <w:t xml:space="preserve">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указание на обязанность обладателя публичного сервитута привест</w:t>
      </w:r>
      <w:r>
        <w:rPr>
          <w:rFonts w:ascii="Times New Roman" w:hAnsi="Times New Roman" w:cs="Times New Roman"/>
          <w:sz w:val="28"/>
          <w:szCs w:val="28"/>
        </w:rPr>
        <w:t xml:space="preserve">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3.1.6.1. Решением об установлении публичного сервитута утверждаются границы публичного сервитута. Сведения о границах публичного сервитута прилагаются к решению об установлении публичного сервитута.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установлении публичного сервитута,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принятия: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разме</w:t>
      </w:r>
      <w:r>
        <w:rPr>
          <w:rFonts w:ascii="Times New Roman" w:hAnsi="Times New Roman" w:cs="Times New Roman"/>
          <w:sz w:val="28"/>
          <w:szCs w:val="28"/>
        </w:rPr>
        <w:t xml:space="preserve">щает</w:t>
      </w:r>
      <w:r>
        <w:rPr>
          <w:rFonts w:ascii="Times New Roman" w:hAnsi="Times New Roman" w:cs="Times New Roman"/>
          <w:sz w:val="28"/>
          <w:szCs w:val="28"/>
        </w:rPr>
        <w:t xml:space="preserve"> решение об установлении публичного сервитута на своем официальном сайте в информационно-телекоммуникационной сети "Интернет";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 направ</w:t>
      </w:r>
      <w:r>
        <w:rPr>
          <w:rFonts w:ascii="Times New Roman" w:hAnsi="Times New Roman" w:cs="Times New Roman"/>
          <w:sz w:val="28"/>
          <w:szCs w:val="28"/>
        </w:rPr>
        <w:t xml:space="preserve">ляет</w:t>
      </w:r>
      <w:r>
        <w:rPr>
          <w:rFonts w:ascii="Times New Roman" w:hAnsi="Times New Roman" w:cs="Times New Roman"/>
          <w:sz w:val="28"/>
          <w:szCs w:val="28"/>
        </w:rPr>
        <w:t xml:space="preserve"> копию решения об установлении публичного сервитута в орган регистрации прав;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 направ</w:t>
      </w:r>
      <w:r>
        <w:rPr>
          <w:rFonts w:ascii="Times New Roman" w:hAnsi="Times New Roman" w:cs="Times New Roman"/>
          <w:sz w:val="28"/>
          <w:szCs w:val="28"/>
        </w:rPr>
        <w:t xml:space="preserve">ляет</w:t>
      </w:r>
      <w:r>
        <w:rPr>
          <w:rFonts w:ascii="Times New Roman" w:hAnsi="Times New Roman" w:cs="Times New Roman"/>
          <w:sz w:val="28"/>
          <w:szCs w:val="28"/>
        </w:rPr>
        <w:t xml:space="preserve"> обладателю публичного сервитута све</w:t>
      </w:r>
      <w:r>
        <w:rPr>
          <w:rFonts w:ascii="Times New Roman" w:hAnsi="Times New Roman" w:cs="Times New Roman"/>
          <w:sz w:val="28"/>
          <w:szCs w:val="28"/>
        </w:rPr>
        <w:t xml:space="preserve">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3.2. Особенности выполнения административных процедур в электронной форме.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3.2.1. Предоставление муниципальной услуги на ЕПГУ осуществляется в соответствии с Федеральным законом № 210-ФЗ, Федеральным законом от 27.07.2006 № 149-ФЗ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 информации, информационных технологиях и о защите информации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постановлением Правительства Российской Федерации от 25.06.2012 № 634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3.2.2. Для получения муниципальной услуги через ЕПГУ заявителю необходимо предварительно пройти процесс регистрации в ЕСИА.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3.2.3. Муниципальная услуга может быть получена через ЕПГУ следующими способами: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без личной явки на прием в Администрацию.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3.2.4. Для подачи заявления через ЕПГУ заявитель должен выполнить следующие действия: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пройти идентификацию и аутентификацию в ЕСИА;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личном кабинете на ЕПГУ заполнить в электронной форме заявление на оказание муниципальной услуги;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приложить к заявлению электронные документы и направить пакет электронных документов в Администрацию посредством функционала ЕПГУ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3.2.5. В результате направления пакета электронных документов через ЕПГУ, АИС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Межвед</w:t>
      </w:r>
      <w:r>
        <w:rPr>
          <w:rFonts w:ascii="Times New Roman" w:hAnsi="Times New Roman" w:eastAsia="Calibri" w:cs="Times New Roman"/>
          <w:sz w:val="28"/>
          <w:szCs w:val="28"/>
        </w:rPr>
        <w:t xml:space="preserve"> ЛО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3.2.5.1. Электронные документы представляются в следующих форматах: </w:t>
      </w:r>
      <w:r>
        <w:rPr>
          <w:rFonts w:ascii="Times New Roman" w:hAnsi="Times New Roman" w:eastAsia="Calibri" w:cs="Times New Roman"/>
          <w:sz w:val="28"/>
          <w:szCs w:val="28"/>
        </w:rPr>
        <w:t xml:space="preserve">xml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doc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docx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odt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xls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xlsx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ods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pdf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jpg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jpeg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zip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rar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sig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png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bmp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tiff</w:t>
      </w:r>
      <w:r>
        <w:rPr>
          <w:rFonts w:ascii="Times New Roman" w:hAnsi="Times New Roman" w:eastAsia="Calibri" w:cs="Times New Roman"/>
          <w:sz w:val="28"/>
          <w:szCs w:val="28"/>
        </w:rPr>
        <w:t xml:space="preserve"> 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rFonts w:ascii="Times New Roman" w:hAnsi="Times New Roman" w:eastAsia="Calibri" w:cs="Times New Roman"/>
          <w:sz w:val="28"/>
          <w:szCs w:val="28"/>
        </w:rPr>
        <w:t xml:space="preserve">dpi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(масштаб 1:1) с использованием следующих режимов: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черно-белый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оттенки серого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цветной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или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режим полной цветопередачи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Электронные документы должны обеспечивать: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возможность идентифицировать документ и количество листов в документе;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Документы, подлежащие представлению в форматах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xls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xlsx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или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ods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формируются в виде отдельного электронного документа.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3.2.6. При предоставлении муниципальной услуги через ЕПГУ, должностное лицо Администрации выполняет следующие действия: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Межвед</w:t>
      </w:r>
      <w:r>
        <w:rPr>
          <w:rFonts w:ascii="Times New Roman" w:hAnsi="Times New Roman" w:eastAsia="Calibri" w:cs="Times New Roman"/>
          <w:sz w:val="28"/>
          <w:szCs w:val="28"/>
        </w:rPr>
        <w:t xml:space="preserve"> ЛО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формы о принятом решении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переводит дело в архив АИС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Межвед</w:t>
      </w:r>
      <w:r>
        <w:rPr>
          <w:rFonts w:ascii="Times New Roman" w:hAnsi="Times New Roman" w:eastAsia="Calibri" w:cs="Times New Roman"/>
          <w:sz w:val="28"/>
          <w:szCs w:val="28"/>
        </w:rPr>
        <w:t xml:space="preserve"> ЛО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уведомляет заявителя о принятом решении с помощью указанных в заявлении сре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дств св</w:t>
      </w:r>
      <w:r>
        <w:rPr>
          <w:rFonts w:ascii="Times New Roman" w:hAnsi="Times New Roman" w:eastAsia="Calibri" w:cs="Times New Roman"/>
          <w:sz w:val="28"/>
          <w:szCs w:val="28"/>
        </w:rPr>
        <w:t xml:space="preserve"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3.2.7. В случае поступлени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3.2.8. Администрация при поступлении документов от заявителя посредством ЕПГУ по требованию заявителя направляет результат предоставления услуги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 </w:t>
      </w:r>
      <w:r>
        <w:rPr>
          <w:rFonts w:ascii="Times New Roman" w:hAnsi="Times New Roman" w:cs="Times New Roman"/>
          <w:sz w:val="28"/>
          <w:szCs w:val="28"/>
        </w:rPr>
        <w:t xml:space="preserve">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r>
        <w:rPr>
          <w:rFonts w:ascii="Times New Roman" w:hAnsi="Times New Roman" w:cs="Times New Roman"/>
          <w:sz w:val="28"/>
          <w:szCs w:val="28"/>
        </w:rPr>
        <w:t xml:space="preserve">и(</w:t>
      </w:r>
      <w:r>
        <w:rPr>
          <w:rFonts w:ascii="Times New Roman" w:hAnsi="Times New Roman" w:cs="Times New Roman"/>
          <w:sz w:val="28"/>
          <w:szCs w:val="28"/>
        </w:rPr>
        <w:t xml:space="preserve">или) ошибок с изложением сути допущенных опечаток </w:t>
      </w:r>
      <w:r>
        <w:rPr>
          <w:rFonts w:ascii="Times New Roman" w:hAnsi="Times New Roman" w:cs="Times New Roman"/>
          <w:sz w:val="28"/>
          <w:szCs w:val="28"/>
        </w:rPr>
        <w:t xml:space="preserve">и(</w:t>
      </w:r>
      <w:r>
        <w:rPr>
          <w:rFonts w:ascii="Times New Roman" w:hAnsi="Times New Roman" w:cs="Times New Roman"/>
          <w:sz w:val="28"/>
          <w:szCs w:val="28"/>
        </w:rPr>
        <w:t xml:space="preserve">или) ошибок и приложением копии документа, содержащего опечатки и(или) ошибки.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течение </w:t>
      </w:r>
      <w:r>
        <w:rPr>
          <w:rFonts w:ascii="Times New Roman" w:hAnsi="Times New Roman" w:cs="Times New Roman"/>
          <w:sz w:val="28"/>
          <w:szCs w:val="28"/>
        </w:rPr>
        <w:t xml:space="preserve">3 (трех)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со дня регистрации заявления об исправлении опечаток </w:t>
      </w:r>
      <w:r>
        <w:rPr>
          <w:rFonts w:ascii="Times New Roman" w:hAnsi="Times New Roman" w:cs="Times New Roman"/>
          <w:sz w:val="28"/>
          <w:szCs w:val="28"/>
        </w:rPr>
        <w:t xml:space="preserve">и(</w:t>
      </w:r>
      <w:r>
        <w:rPr>
          <w:rFonts w:ascii="Times New Roman" w:hAnsi="Times New Roman" w:cs="Times New Roman"/>
          <w:sz w:val="28"/>
          <w:szCs w:val="28"/>
        </w:rPr>
        <w:t xml:space="preserve">или)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</w:t>
      </w:r>
      <w:r>
        <w:rPr>
          <w:rFonts w:ascii="Times New Roman" w:hAnsi="Times New Roman" w:cs="Times New Roman"/>
          <w:sz w:val="28"/>
          <w:szCs w:val="28"/>
        </w:rPr>
        <w:t xml:space="preserve">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r>
        <w:rPr>
          <w:rFonts w:ascii="Times New Roman" w:hAnsi="Times New Roman" w:cs="Times New Roman"/>
          <w:sz w:val="28"/>
          <w:szCs w:val="28"/>
        </w:rPr>
        <w:t xml:space="preserve">и(</w:t>
      </w:r>
      <w:r>
        <w:rPr>
          <w:rFonts w:ascii="Times New Roman" w:hAnsi="Times New Roman" w:cs="Times New Roman"/>
          <w:sz w:val="28"/>
          <w:szCs w:val="28"/>
        </w:rPr>
        <w:t xml:space="preserve">или) ошибок.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Формы </w:t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принятием решений ответственными лицами.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>
        <w:rPr>
          <w:rFonts w:ascii="Times New Roman" w:hAnsi="Times New Roman" w:cs="Times New Roman"/>
          <w:sz w:val="28"/>
          <w:szCs w:val="28"/>
        </w:rPr>
        <w:t xml:space="preserve">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регламента, иных нормативных правовых актов.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плановые и внеплановые проверки.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проводятся не чаще одного раза в три года в соответствии с планом проведения проверок, утвержденным руководителем Администрации.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(комплексные проверки), или отдельный вопрос, связанный с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(тематические проверки).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 дается письменный ответ.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>
        <w:rPr>
          <w:rFonts w:ascii="Times New Roman" w:hAnsi="Times New Roman" w:cs="Times New Roman"/>
          <w:sz w:val="28"/>
          <w:szCs w:val="28"/>
        </w:rPr>
        <w:t xml:space="preserve">регламе</w:t>
      </w:r>
      <w:r>
        <w:rPr>
          <w:rFonts w:ascii="Times New Roman" w:hAnsi="Times New Roman" w:cs="Times New Roman"/>
          <w:sz w:val="28"/>
          <w:szCs w:val="28"/>
        </w:rPr>
        <w:t xml:space="preserve">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несет ответственность за обеспечение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Администрации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несут ответственность: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неисполнение или ненадлежащее исполнение административных процедур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 Досудебный (внесудебный) порядок обжалования решений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 действий (бездействия) органа, предоставляющего муниципальную услугу, должност</w:t>
      </w:r>
      <w:r>
        <w:rPr>
          <w:rFonts w:ascii="Times New Roman" w:hAnsi="Times New Roman" w:eastAsia="Calibri" w:cs="Times New Roman"/>
          <w:sz w:val="28"/>
          <w:szCs w:val="28"/>
        </w:rPr>
        <w:t xml:space="preserve">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</w:t>
      </w:r>
      <w:r>
        <w:rPr>
          <w:rFonts w:ascii="Times New Roman" w:hAnsi="Times New Roman" w:cs="Times New Roman"/>
          <w:sz w:val="28"/>
          <w:szCs w:val="28"/>
        </w:rPr>
        <w:t xml:space="preserve">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>
        <w:rPr>
          <w:rFonts w:ascii="Times New Roman" w:hAnsi="Times New Roman" w:cs="Times New Roman"/>
          <w:sz w:val="28"/>
          <w:szCs w:val="28"/>
        </w:rPr>
        <w:t xml:space="preserve">являются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следующие случаи: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</w:t>
      </w:r>
      <w:r>
        <w:rPr>
          <w:rFonts w:ascii="Times New Roman" w:hAnsi="Times New Roman" w:cs="Times New Roman"/>
          <w:sz w:val="28"/>
          <w:szCs w:val="28"/>
        </w:rPr>
        <w:t xml:space="preserve">(бездействия) многофункционального центра, работника многофункционального центра возможно в случае, если на многофу</w:t>
      </w:r>
      <w:r>
        <w:rPr>
          <w:rFonts w:ascii="Times New Roman" w:hAnsi="Times New Roman" w:cs="Times New Roman"/>
          <w:sz w:val="28"/>
          <w:szCs w:val="28"/>
        </w:rPr>
        <w:t xml:space="preserve">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</w:t>
      </w:r>
      <w:r>
        <w:rPr>
          <w:rFonts w:ascii="Times New Roman" w:hAnsi="Times New Roman" w:cs="Times New Roman"/>
          <w:sz w:val="28"/>
          <w:szCs w:val="28"/>
        </w:rPr>
        <w:t xml:space="preserve">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</w:t>
      </w:r>
      <w:r>
        <w:rPr>
          <w:rFonts w:ascii="Times New Roman" w:hAnsi="Times New Roman" w:cs="Times New Roman"/>
          <w:sz w:val="28"/>
          <w:szCs w:val="28"/>
        </w:rPr>
        <w:t xml:space="preserve">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услуги, если основания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</w:t>
      </w:r>
      <w:r>
        <w:rPr>
          <w:rFonts w:ascii="Times New Roman" w:hAnsi="Times New Roman" w:cs="Times New Roman"/>
          <w:sz w:val="28"/>
          <w:szCs w:val="28"/>
        </w:rPr>
        <w:t xml:space="preserve">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</w:t>
      </w:r>
      <w:r>
        <w:rPr>
          <w:rFonts w:ascii="Times New Roman" w:hAnsi="Times New Roman" w:cs="Times New Roman"/>
          <w:sz w:val="28"/>
          <w:szCs w:val="28"/>
        </w:rPr>
        <w:t xml:space="preserve">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частью 1.3 статьи 16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ную услугу,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- учредитель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). Жалобы на решения и действия (бездействие)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ную услугу. Жалобы на решения и действия (бездействие) работника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 действия (бездействие)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подаются учредителю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Ленинградской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ную услугу, муниципального служащего,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ную услугу, ЕПГУ либо ПГУ ЛО, а также может быть принята при личном приеме заявителя.</w:t>
      </w:r>
      <w:r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</w:t>
      </w:r>
      <w:r>
        <w:rPr>
          <w:rFonts w:ascii="Times New Roman" w:hAnsi="Times New Roman" w:cs="Times New Roman"/>
          <w:sz w:val="28"/>
          <w:szCs w:val="28"/>
        </w:rPr>
        <w:t xml:space="preserve">центра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2" w:tooltip="consultantplus://offline/ref=3779F1DC5F392D8D98A232B55A9D8E21D4EBB0DB57DEFD426D3B6B39D689A354BF45C6EF1DZ5XAJ" w:history="1">
        <w:r>
          <w:rPr>
            <w:rFonts w:ascii="Times New Roman" w:hAnsi="Times New Roman" w:cs="Times New Roman"/>
            <w:sz w:val="28"/>
            <w:szCs w:val="28"/>
          </w:rPr>
          <w:t xml:space="preserve">ч. 5 ст. 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жалобе в обязательном порядке указываются: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его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и(</w:t>
      </w:r>
      <w:r>
        <w:rPr>
          <w:rFonts w:ascii="Times New Roman" w:hAnsi="Times New Roman" w:cs="Times New Roman"/>
          <w:sz w:val="28"/>
          <w:szCs w:val="28"/>
        </w:rPr>
        <w:t xml:space="preserve">или) работника, решения и действия (бездействие) которых обжалуются;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- при наличии), сведения о месте жительства заявителя </w:t>
      </w:r>
      <w:r>
        <w:rPr>
          <w:rFonts w:ascii="Times New Roman" w:hAnsi="Times New Roman" w:cs="Times New Roman"/>
          <w:sz w:val="28"/>
          <w:szCs w:val="28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его работника;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его работника.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3" w:tooltip="consultantplus://offline/ref=3779F1DC5F392D8D98A232B55A9D8E21D4EBB0DB57DEFD426D3B6B39D689A354BF45C6E7Z1X4J" w:history="1">
        <w:r>
          <w:rPr>
            <w:rFonts w:ascii="Times New Roman" w:hAnsi="Times New Roman" w:cs="Times New Roman"/>
            <w:sz w:val="28"/>
            <w:szCs w:val="28"/>
          </w:rPr>
          <w:t xml:space="preserve">ст. 11.1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ную услугу,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учредителю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ную услугу,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принимается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ную услугу, многофункциональным центром в целях незамедлительного устранения выявленных нарушений при оказании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услуги, а также приносятся извинения за 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неудобства</w:t>
      </w:r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>
        <w:rPr>
          <w:rFonts w:ascii="Times New Roman" w:hAnsi="Times New Roman" w:cs="Times New Roman"/>
          <w:sz w:val="28"/>
          <w:szCs w:val="28"/>
        </w:rPr>
        <w:t xml:space="preserve">жалобы</w:t>
      </w:r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жалобы признаков состава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Особенности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 о взаимодействии между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Администрацией.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 в иных МФЦ осуществляется при наличии вступившего в силу соглашения о взаимодействии между ГБУ 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 иным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услуги, выполняет следующие действия: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удостоверяет личность и полномочия представителя юридического лица или индивидуального предпринимателя - в случае обращения юридического лица или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определяет предмет обращения;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проводит проверку правильности заполнения обращения;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проводит проверку укомплектованности пакета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осуществляет ска</w:t>
      </w:r>
      <w:r>
        <w:rPr>
          <w:rFonts w:ascii="Times New Roman" w:hAnsi="Times New Roman" w:cs="Times New Roman"/>
          <w:sz w:val="28"/>
          <w:szCs w:val="28"/>
        </w:rPr>
        <w:t xml:space="preserve">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заверяет каждый документ дела своей электронной подписью (далее - ЭП);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направляет копии документов и реестр документов в Администрацию: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электронном виде (в составе пакетов электронных дел) в день обращения заявителя в МФЦ;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бумажных носителях (в случае необходимости обязательного представления ориг</w:t>
      </w:r>
      <w:r>
        <w:rPr>
          <w:rFonts w:ascii="Times New Roman" w:hAnsi="Times New Roman" w:cs="Times New Roman"/>
          <w:sz w:val="28"/>
          <w:szCs w:val="28"/>
        </w:rPr>
        <w:t xml:space="preserve">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приема документов специалист МФЦ выдает заявителю расписку в приеме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При установлении оснований для отказа в приеме документов, указанных в пункте 2.9 настоящего административного регламента, специалист МФЦ выполняет следующие действия: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 заявителю о наличии оснований для отказа в приеме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выдает уведомление об отказе в приеме ходатайства и документов, необходимых для предоставления муниципальной услуги (приложение 5 к административному регламенту).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При указании заявителем места получения ответа (результата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услуги) посредством МФЦ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электронном виде в течение 1 рабочего дня со дня принятия решения о предоставлении (отказе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 заявителю;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бумажном носителе - в срок не более 3 рабочих дней со дня принятия решения о предоставлении (отказе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 заявителю, но не позднее двух рабочих дней до окончания срока предоставления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заявителем </w:t>
      </w:r>
      <w:r>
        <w:rPr>
          <w:rFonts w:ascii="Times New Roman" w:hAnsi="Times New Roman" w:cs="Times New Roman"/>
          <w:sz w:val="28"/>
          <w:szCs w:val="28"/>
        </w:rPr>
        <w:t xml:space="preserve">документов, не позднее двух дней с даты их получения от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0" w:name="P588"/>
      <w:r/>
      <w:bookmarkEnd w:id="10"/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08" w:equalWidth="1"/>
          <w:docGrid w:linePitch="360"/>
          <w:titlePg/>
        </w:sectPr>
      </w:pPr>
      <w:r>
        <w:rPr>
          <w:lang w:eastAsia="ru-RU"/>
        </w:rPr>
      </w:r>
      <w:r>
        <w:rPr>
          <w:lang w:eastAsia="ru-RU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center"/>
        <w:spacing w:after="0" w:line="240" w:lineRule="auto"/>
        <w:shd w:val="clear" w:color="auto" w:fill="ffffff" w:themeFill="background1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 w:themeFill="background1"/>
        <w:widowControl w:val="off"/>
        <w:rPr>
          <w:rFonts w:ascii="Times New Roman" w:hAnsi="Times New Roman" w:cs="Times New Roman"/>
          <w:sz w:val="28"/>
          <w:szCs w:val="28"/>
        </w:rPr>
      </w:pPr>
      <w:r/>
      <w:bookmarkStart w:id="11" w:name="Par588"/>
      <w:r/>
      <w:bookmarkEnd w:id="11"/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 w:themeFill="background1"/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6"/>
        <w:gridCol w:w="2551"/>
        <w:gridCol w:w="718"/>
        <w:gridCol w:w="1949"/>
        <w:gridCol w:w="1272"/>
        <w:gridCol w:w="244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Ходатайство об установлении публичного сервитута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органа, принимающего решение об установлении публичного сервитута)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outlineLvl w:val="0"/>
            </w:pPr>
            <w:r/>
            <w:bookmarkStart w:id="12" w:name="Par5"/>
            <w:r/>
            <w:bookmarkEnd w:id="1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лице, представившем ходатайство об установлении публичного сервитута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(далее - заявитель):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Организационно-правовая 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 (индекс, субъект Российской Федерации, населенный пункт, улица, дом)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представителе заявителя: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Отчество 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реквизиты документа, подтверждающего полномочия представителя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Прошу установить публичный сервитут в отношении земель и (или) земельног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участка(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 целях (указываются цели, предусмотренные </w:t>
            </w:r>
            <w:hyperlink r:id="rId24" w:tooltip="consultantplus://offline/ref=6A5A74546B8F34E715340622DCFE5EB31CF9343E7F4ACAD8B995E71B83A0EBFEA79CE51DF39DB9CC24B0BE111F683B7DC68E662BD6C8L0sCO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статьей 39.37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или </w:t>
            </w:r>
            <w:hyperlink r:id="rId25" w:tooltip="consultantplus://offline/ref=6A5A74546B8F34E715340622DCFE5EB31CF9343E704FCAD8B995E71B83A0EBFEA79CE51DF098B69321A5AF49136F2363C7917A29D7LCs0O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статьей 3.6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25 октября 2001 г. N 137-ФЗ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введении в действие Земельного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Испрашиваемый срок публичного сервитута 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26" w:tooltip="consultantplus://offline/ref=6A5A74546B8F34E715340622DCFE5EB31CF9343E7F4ACAD8B995E71B83A0EBFEA79CE51DF398B4CC24B0BE111F683B7DC68E662BD6C8L0sCO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подпунктом 4 пункта 1 статьи 39.41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необходимости установления публичного сервитута 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правообладателе инженерного сооруж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tooltip="#Par5" w:anchor="Par5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пунктом 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ходатайства)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изъятием такого земельного участка для государственных или муниципальных нужд)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способах представления результатов рассмотрения ходатайства: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8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tbl>
            <w:tblPr>
              <w:tblW w:w="9781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9247"/>
            </w:tblGrid>
            <w:tr>
              <w:tblPrEx/>
              <w:trPr/>
              <w:tc>
                <w:tcPr>
                  <w:shd w:val="clear" w:color="auto" w:fill="auto"/>
                  <w:tcBorders>
                    <w:right w:val="single" w:color="auto" w:sz="4" w:space="0"/>
                  </w:tcBorders>
                  <w:tcW w:w="534" w:type="dxa"/>
                  <w:vMerge w:val="restart"/>
                  <w:textDirection w:val="lrTb"/>
                  <w:noWrap w:val="false"/>
                </w:tcPr>
                <w:p>
                  <w:pPr>
                    <w:spacing w:after="0" w:line="240" w:lineRule="auto"/>
                    <w:shd w:val="clear" w:color="auto" w:fill="ffffff" w:themeFill="background1"/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  <w:p>
                  <w:pPr>
                    <w:spacing w:after="0" w:line="240" w:lineRule="auto"/>
                    <w:shd w:val="clear" w:color="auto" w:fill="ffffff" w:themeFill="background1"/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  <w:p>
                  <w:pPr>
                    <w:spacing w:after="0" w:line="240" w:lineRule="auto"/>
                    <w:shd w:val="clear" w:color="auto" w:fill="ffffff" w:themeFill="background1"/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924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shd w:val="clear" w:color="auto" w:fill="ffffff" w:themeFill="background1"/>
                    <w:widowControl w:val="off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right w:val="single" w:color="auto" w:sz="4" w:space="0"/>
                  </w:tcBorders>
                  <w:tcW w:w="534" w:type="dxa"/>
                  <w:vMerge w:val="continue"/>
                  <w:textDirection w:val="lrTb"/>
                  <w:noWrap w:val="false"/>
                </w:tcPr>
                <w:p>
                  <w:pPr>
                    <w:spacing w:after="0" w:line="240" w:lineRule="auto"/>
                    <w:shd w:val="clear" w:color="auto" w:fill="ffffff" w:themeFill="background1"/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924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shd w:val="clear" w:color="auto" w:fill="ffffff" w:themeFill="background1"/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выдать на руки в МФЦ,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расположенном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адресу: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right w:val="single" w:color="auto" w:sz="4" w:space="0"/>
                  </w:tcBorders>
                  <w:tcW w:w="534" w:type="dxa"/>
                  <w:vMerge w:val="restart"/>
                  <w:textDirection w:val="lrTb"/>
                  <w:noWrap w:val="false"/>
                </w:tcPr>
                <w:p>
                  <w:pPr>
                    <w:spacing w:after="0" w:line="240" w:lineRule="auto"/>
                    <w:shd w:val="clear" w:color="auto" w:fill="ffffff" w:themeFill="background1"/>
                    <w:widowControl w:val="off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r>
                </w:p>
                <w:p>
                  <w:pPr>
                    <w:spacing w:after="0" w:line="240" w:lineRule="auto"/>
                    <w:shd w:val="clear" w:color="auto" w:fill="ffffff" w:themeFill="background1"/>
                    <w:widowControl w:val="off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</w:p>
                <w:p>
                  <w:pPr>
                    <w:spacing w:after="0" w:line="240" w:lineRule="auto"/>
                    <w:shd w:val="clear" w:color="auto" w:fill="ffffff" w:themeFill="background1"/>
                    <w:widowControl w:val="off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924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shd w:val="clear" w:color="auto" w:fill="ffffff" w:themeFill="background1"/>
                    <w:widowControl w:val="off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right w:val="single" w:color="auto" w:sz="4" w:space="0"/>
                  </w:tcBorders>
                  <w:tcW w:w="534" w:type="dxa"/>
                  <w:vMerge w:val="continue"/>
                  <w:textDirection w:val="lrTb"/>
                  <w:noWrap w:val="false"/>
                </w:tcPr>
                <w:p>
                  <w:pPr>
                    <w:spacing w:after="0" w:line="240" w:lineRule="auto"/>
                    <w:shd w:val="clear" w:color="auto" w:fill="ffffff" w:themeFill="background1"/>
                    <w:widowControl w:val="off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924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shd w:val="clear" w:color="auto" w:fill="ffffff" w:themeFill="background1"/>
                    <w:widowControl w:val="of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направить в электронной форме в личный кабинет на ЕПГУ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прилагаемые к ходатайству: 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27" w:tooltip="consultantplus://offline/ref=6A5A74546B8F34E715340622DCFE5EB31CF9343E7F4ACAD8B995E71B83A0EBFEA79CE51DF398B9CC24B0BE111F683B7DC68E662BD6C8L0sCO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статьей 39.41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9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9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(инициалы, фамилия)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 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shd w:val="clear" w:color="auto" w:fill="ffffff" w:themeFill="background1"/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691"/>
        <w:ind w:firstLine="540"/>
        <w:jc w:val="both"/>
        <w:sectPr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08" w:equalWidth="1"/>
          <w:docGrid w:linePitch="360"/>
          <w:titlePg/>
        </w:sectPr>
      </w:pPr>
      <w:r/>
      <w:bookmarkStart w:id="13" w:name="Par300"/>
      <w:r/>
      <w:bookmarkEnd w:id="13"/>
      <w:r/>
      <w:r/>
    </w:p>
    <w:p>
      <w:pPr>
        <w:pStyle w:val="691"/>
        <w:ind w:firstLine="540"/>
        <w:jc w:val="both"/>
      </w:pPr>
      <w:r/>
      <w:r/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14" w:name="P548"/>
      <w:r/>
      <w:bookmarkStart w:id="15" w:name="Par597"/>
      <w:r/>
      <w:bookmarkEnd w:id="14"/>
      <w:r/>
      <w:bookmarkEnd w:id="15"/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Кому: 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ИНН 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Представитель: 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заявителя (представителя):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Тел.: 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Эл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очта: 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 возврате ходатайства и документов без рассмотрения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№ ________________________________ от 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center"/>
        <w:rPr>
          <w:rFonts w:ascii="Times New Roman" w:hAnsi="Times New Roman" w:cs="Times New Roman"/>
          <w:i/>
          <w:iCs/>
          <w:sz w:val="28"/>
          <w:szCs w:val="28"/>
        </w:rPr>
        <w:outlineLvl w:val="1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(номер и дата решения)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i/>
          <w:iCs/>
          <w:sz w:val="28"/>
          <w:szCs w:val="28"/>
        </w:rPr>
        <w:outlineLvl w:val="1"/>
      </w:pP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8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о предоставлении муниципальной услуги ____________________ № ____________ от _____________ и приложенных к нему документов принято решение о возврате </w:t>
      </w:r>
      <w:r>
        <w:rPr>
          <w:rFonts w:ascii="Times New Roman" w:hAnsi="Times New Roman" w:cs="Times New Roman"/>
          <w:sz w:val="28"/>
          <w:szCs w:val="28"/>
        </w:rPr>
        <w:t xml:space="preserve">ходатайства и </w:t>
      </w:r>
      <w:r>
        <w:rPr>
          <w:rFonts w:ascii="Times New Roman" w:hAnsi="Times New Roman" w:cs="Times New Roman"/>
          <w:sz w:val="28"/>
          <w:szCs w:val="28"/>
        </w:rPr>
        <w:t xml:space="preserve">документов</w:t>
      </w:r>
      <w:r>
        <w:rPr>
          <w:rFonts w:ascii="Times New Roman" w:hAnsi="Times New Roman" w:cs="Times New Roman"/>
          <w:sz w:val="28"/>
          <w:szCs w:val="28"/>
        </w:rPr>
        <w:t xml:space="preserve"> без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, по следующим основаниям: 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8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орган, уполномоченный на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ходатайством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после устранения указанных нарушений.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8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Данн</w:t>
      </w:r>
      <w:r>
        <w:rPr>
          <w:rFonts w:ascii="Times New Roman" w:hAnsi="Times New Roman" w:cs="Times New Roman"/>
          <w:sz w:val="28"/>
          <w:szCs w:val="28"/>
        </w:rPr>
        <w:t xml:space="preserve">ое решение</w:t>
      </w:r>
      <w:r>
        <w:rPr>
          <w:rFonts w:ascii="Times New Roman" w:hAnsi="Times New Roman" w:cs="Times New Roman"/>
          <w:sz w:val="28"/>
          <w:szCs w:val="28"/>
        </w:rPr>
        <w:t xml:space="preserve"> может быть обжалован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в досудебном порядке путем направления жалобы в орган, уполномоченный на предоставление муниципальной услуги, а также в судебном порядке.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Кому: 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ИНН 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Представитель: 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заявителя (представителя):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Тел.: 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Эл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очта: 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№ ______________________________ от 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center"/>
        <w:rPr>
          <w:rFonts w:ascii="Times New Roman" w:hAnsi="Times New Roman" w:cs="Times New Roman"/>
          <w:i/>
          <w:iCs/>
          <w:sz w:val="28"/>
          <w:szCs w:val="28"/>
        </w:rPr>
        <w:outlineLvl w:val="1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(номер и дата решения)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691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8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ходатайства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_________________ № ___________ от ____________ и приложенных к нему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отказать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по следующим основаниям: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указыва</w:t>
      </w:r>
      <w:r>
        <w:rPr>
          <w:rFonts w:ascii="Times New Roman" w:hAnsi="Times New Roman" w:cs="Times New Roman"/>
          <w:i/>
          <w:sz w:val="28"/>
          <w:szCs w:val="28"/>
        </w:rPr>
        <w:t xml:space="preserve">ю</w:t>
      </w:r>
      <w:r>
        <w:rPr>
          <w:rFonts w:ascii="Times New Roman" w:hAnsi="Times New Roman" w:cs="Times New Roman"/>
          <w:i/>
          <w:sz w:val="28"/>
          <w:szCs w:val="28"/>
        </w:rPr>
        <w:t xml:space="preserve">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8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орган, уполномоченный на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ходатайством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после устранения указанных нарушений.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firstLine="708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Данн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sz w:val="28"/>
          <w:szCs w:val="28"/>
        </w:rPr>
        <w:t xml:space="preserve"> может быть обжалован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в досудебном порядке путем направления жалобы в орган, уполномоченный на предоставление муниципальной услуги, а также в судебном порядке.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ЕШЕНИЕ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(распоряжение и т.д.)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center"/>
        <w:tabs>
          <w:tab w:val="left" w:pos="4007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tabs>
          <w:tab w:val="left" w:pos="555" w:leader="none"/>
        </w:tabs>
        <w:rPr>
          <w:rFonts w:ascii="Times New Roman" w:hAnsi="Times New Roman" w:cs="Times New Roman"/>
          <w:i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ходатайства № _________ от ____________ об установлении публичного сервитута в отношении земельных участков (земель) с кадастровыми номерами ________________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(адрес или описание местоположения таких земельных участков или земель)</w:t>
      </w:r>
      <w:r>
        <w:rPr>
          <w:rFonts w:ascii="Times New Roman" w:hAnsi="Times New Roman" w:cs="Times New Roman"/>
          <w:sz w:val="28"/>
          <w:szCs w:val="28"/>
        </w:rPr>
        <w:t xml:space="preserve"> _____ , принято решение об установлении публичного сервитута на срок _________ в отношении указанных земельных участков (земель) в целях _______________(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размещение или перенос инженерных сооружении; складирование строительных материалов,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91"/>
        <w:jc w:val="both"/>
        <w:tabs>
          <w:tab w:val="left" w:pos="555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i/>
          <w:sz w:val="28"/>
          <w:szCs w:val="28"/>
        </w:rPr>
        <w:t xml:space="preserve">размещение сооружений и строительной те</w:t>
      </w:r>
      <w:r>
        <w:rPr>
          <w:rFonts w:ascii="Times New Roman" w:hAnsi="Times New Roman" w:cs="Times New Roman"/>
          <w:i/>
          <w:sz w:val="28"/>
          <w:szCs w:val="28"/>
        </w:rPr>
        <w:t xml:space="preserve">хники; устройство пересечений автодорог или ж/д путей; размещение автодорог и ж/д путей в туннелях; проведение инженерных изысканий для подготовки документации по планировке территории, предусматривающей размещение линейных объектов и инженерных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tabs>
          <w:tab w:val="left" w:pos="555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о публичном сервитуте: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tabs>
          <w:tab w:val="left" w:pos="555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Сведения о лице, на основании ходатайства которого принято решение об установлении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tabs>
          <w:tab w:val="left" w:pos="555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Сведения о собственнике инженерного сооружения, которое переносится в связи с изъятием земельно</w:t>
      </w:r>
      <w:r>
        <w:rPr>
          <w:rFonts w:ascii="Times New Roman" w:hAnsi="Times New Roman" w:cs="Times New Roman"/>
          <w:sz w:val="28"/>
          <w:szCs w:val="28"/>
        </w:rPr>
        <w:t xml:space="preserve">го участка для государственных или муниципальных нужд (в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tabs>
          <w:tab w:val="left" w:pos="555" w:leader="none"/>
        </w:tabs>
        <w:rPr>
          <w:rFonts w:ascii="Times New Roman" w:hAnsi="Times New Roman" w:cs="Times New Roman"/>
          <w:i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Кадастровые номера земельных участков (при их наличии), в отношении которых устанавливается публичный сервитут</w:t>
      </w:r>
      <w:r>
        <w:rPr>
          <w:rFonts w:ascii="Times New Roman" w:hAnsi="Times New Roman" w:cs="Times New Roman"/>
          <w:sz w:val="28"/>
          <w:szCs w:val="28"/>
        </w:rPr>
        <w:t xml:space="preserve">: _______________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;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91"/>
        <w:jc w:val="both"/>
        <w:tabs>
          <w:tab w:val="left" w:pos="555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Кадастровый квартал, в котором расположены земли</w:t>
      </w:r>
      <w:r>
        <w:rPr>
          <w:rFonts w:ascii="Times New Roman" w:hAnsi="Times New Roman" w:cs="Times New Roman"/>
          <w:sz w:val="28"/>
          <w:szCs w:val="28"/>
        </w:rPr>
        <w:t xml:space="preserve">: _________________ 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tabs>
          <w:tab w:val="left" w:pos="555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Адреса или описание местоположения таких земельных участков или земель: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tabs>
          <w:tab w:val="left" w:pos="555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Срок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: __________________ 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tabs>
          <w:tab w:val="left" w:pos="555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5. Срок, в течение которого использование земельного участка (его части) и (или)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tabs>
          <w:tab w:val="left" w:pos="555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</w:t>
      </w:r>
      <w:r>
        <w:rPr>
          <w:rFonts w:ascii="Times New Roman" w:hAnsi="Times New Roman" w:cs="Times New Roman"/>
          <w:i/>
          <w:sz w:val="28"/>
          <w:szCs w:val="28"/>
        </w:rPr>
        <w:t xml:space="preserve">при наличии такого срока</w:t>
      </w:r>
      <w:r>
        <w:rPr>
          <w:rFonts w:ascii="Times New Roman" w:hAnsi="Times New Roman" w:cs="Times New Roman"/>
          <w:sz w:val="28"/>
          <w:szCs w:val="28"/>
        </w:rPr>
        <w:t xml:space="preserve">): _________________ 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tabs>
          <w:tab w:val="left" w:pos="555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 Реквизиты решений об утверждении документов или реквизиты </w:t>
      </w:r>
      <w:r>
        <w:rPr>
          <w:rFonts w:ascii="Times New Roman" w:hAnsi="Times New Roman" w:cs="Times New Roman"/>
          <w:sz w:val="28"/>
          <w:szCs w:val="28"/>
        </w:rPr>
        <w:t xml:space="preserve"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пунктом 2 статьи 39.41 З</w:t>
      </w:r>
      <w:r>
        <w:rPr>
          <w:rFonts w:ascii="Times New Roman" w:hAnsi="Times New Roman" w:cs="Times New Roman"/>
          <w:sz w:val="28"/>
          <w:szCs w:val="28"/>
        </w:rPr>
        <w:t xml:space="preserve">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РФ, в случае, если решение об установлении 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сервитута принималось в соответствии с указанными документами (</w:t>
      </w:r>
      <w:r>
        <w:rPr>
          <w:rFonts w:ascii="Times New Roman" w:hAnsi="Times New Roman" w:cs="Times New Roman"/>
          <w:i/>
          <w:sz w:val="28"/>
          <w:szCs w:val="28"/>
        </w:rPr>
        <w:t xml:space="preserve">при наличии решений</w:t>
      </w:r>
      <w:r>
        <w:rPr>
          <w:rFonts w:ascii="Times New Roman" w:hAnsi="Times New Roman" w:cs="Times New Roman"/>
          <w:sz w:val="28"/>
          <w:szCs w:val="28"/>
        </w:rPr>
        <w:t xml:space="preserve">): 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tabs>
          <w:tab w:val="left" w:pos="555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7. 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>
        <w:rPr>
          <w:rFonts w:ascii="Times New Roman" w:hAnsi="Times New Roman" w:cs="Times New Roman"/>
          <w:sz w:val="28"/>
          <w:szCs w:val="28"/>
        </w:rPr>
        <w:t xml:space="preserve">: _____________________________________ 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tabs>
          <w:tab w:val="left" w:pos="555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Поря</w:t>
      </w:r>
      <w:r>
        <w:rPr>
          <w:rFonts w:ascii="Times New Roman" w:hAnsi="Times New Roman" w:cs="Times New Roman"/>
          <w:sz w:val="28"/>
          <w:szCs w:val="28"/>
        </w:rPr>
        <w:t xml:space="preserve">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(при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tabs>
          <w:tab w:val="left" w:pos="555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наличии</w:t>
      </w:r>
      <w:r>
        <w:rPr>
          <w:rFonts w:ascii="Times New Roman" w:hAnsi="Times New Roman" w:cs="Times New Roman"/>
          <w:sz w:val="28"/>
          <w:szCs w:val="28"/>
        </w:rPr>
        <w:t xml:space="preserve">): _______________________________________ 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tabs>
          <w:tab w:val="left" w:pos="555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9. График проведения работ при осуществлении деятельности, для обеспечения которой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публичный сервитут (в случае установления публичного сервитута в отношении земель или земельных участков, находящихся в государственной (государственной неразграниченной) или муниципальной собственности и не предоставленных гражданам или 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): __________________ 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both"/>
        <w:tabs>
          <w:tab w:val="left" w:pos="555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10. Обязанность обладателя публичного сервитута привести земельный участок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состояние, пригодное для использования в соответствии с видом разрешенного использования: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Приложение 5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(Ф.И.О. физического лица / наименование организации и ИНН)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(Ф.И.О. представителя заявителя и реквизиты доверенности)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Контактная информация: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________________________________________________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УВЕДОМЛЕНИЕ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отказе в приеме </w:t>
      </w:r>
      <w:r>
        <w:rPr>
          <w:rFonts w:ascii="Times New Roman" w:hAnsi="Times New Roman" w:cs="Times New Roman"/>
          <w:b/>
          <w:sz w:val="26"/>
          <w:szCs w:val="26"/>
        </w:rPr>
        <w:t xml:space="preserve">ходатайства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и документов, необходимых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для предоставления муниципальной услуги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подтверждается, что при приеме </w:t>
      </w:r>
      <w:r>
        <w:rPr>
          <w:rFonts w:ascii="Times New Roman" w:hAnsi="Times New Roman" w:cs="Times New Roman"/>
          <w:sz w:val="26"/>
          <w:szCs w:val="26"/>
        </w:rPr>
        <w:t xml:space="preserve">ходатайства и </w:t>
      </w:r>
      <w:r>
        <w:rPr>
          <w:rFonts w:ascii="Times New Roman" w:hAnsi="Times New Roman" w:cs="Times New Roman"/>
          <w:sz w:val="26"/>
          <w:szCs w:val="26"/>
        </w:rPr>
        <w:t xml:space="preserve">документов, необходимых для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Установление публичного сервитута в отношении земельного участка в целях статьи 39.37 Земельного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 были выявлены следующие основания для отказа в приеме документов: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(указываются основания для отказа в приеме документов, предусмотренные пунктом 2.9 административного регламента)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изложенным принято решение об отказе в приеме ходатайства и иных документов, необходимых для предоставления муниципальной услуги.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       _______________     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    (подпись)            (инициалы, фамилия)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(дата)      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М.П.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заявителя, подтверждающая получение решения об отказе в приеме документов (в случае подачи документов посредством МФЦ):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Calibri" w:hAnsi="Calibri" w:eastAsia="Times New Roman" w:cs="Calibri"/>
          <w:szCs w:val="20"/>
          <w:lang w:eastAsia="ru-RU"/>
        </w:rPr>
      </w:pPr>
      <w:r>
        <w:rPr>
          <w:rFonts w:ascii="Calibri" w:hAnsi="Calibri" w:eastAsia="Times New Roman" w:cs="Calibri"/>
          <w:szCs w:val="20"/>
          <w:lang w:eastAsia="ru-RU"/>
        </w:rPr>
        <w:t xml:space="preserve">      ________________</w:t>
      </w:r>
      <w:r>
        <w:rPr>
          <w:rFonts w:ascii="Calibri" w:hAnsi="Calibri" w:eastAsia="Times New Roman" w:cs="Calibri"/>
          <w:szCs w:val="20"/>
          <w:lang w:eastAsia="ru-RU"/>
        </w:rPr>
        <w:tab/>
        <w:t xml:space="preserve">         ___________________________________________</w:t>
      </w:r>
      <w:r>
        <w:rPr>
          <w:rFonts w:ascii="Calibri" w:hAnsi="Calibri" w:eastAsia="Times New Roman" w:cs="Calibri"/>
          <w:szCs w:val="20"/>
          <w:lang w:eastAsia="ru-RU"/>
        </w:rPr>
        <w:tab/>
        <w:t xml:space="preserve">__________</w:t>
      </w:r>
      <w:r>
        <w:rPr>
          <w:rFonts w:ascii="Calibri" w:hAnsi="Calibri" w:eastAsia="Times New Roman" w:cs="Calibri"/>
          <w:szCs w:val="20"/>
          <w:lang w:eastAsia="ru-RU"/>
        </w:rPr>
      </w:r>
    </w:p>
    <w:p>
      <w:pPr>
        <w:ind w:firstLine="708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(подпись)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(Ф.И.О. заявителя/представителя заявителя)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(дата)</w:t>
      </w:r>
      <w:r/>
    </w:p>
    <w:p>
      <w:pPr>
        <w:jc w:val="right"/>
        <w:spacing w:after="0" w:line="240" w:lineRule="auto"/>
        <w:shd w:val="clear" w:color="auto" w:fill="ffffff" w:themeFill="background1"/>
        <w:widowControl w:val="off"/>
        <w:outlineLvl w:val="1"/>
      </w:pPr>
      <w:r/>
      <w:r/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10000000000000000"/>
  </w:font>
  <w:font w:name="Symbol">
    <w:panose1 w:val="05010000000000000000"/>
  </w:font>
  <w:font w:name="SimSun">
    <w:panose1 w:val="02020603020101020101"/>
  </w:font>
  <w:font w:name="Liberation Serif">
    <w:panose1 w:val="02020603050405020304"/>
  </w:font>
  <w:font w:name="Tahoma">
    <w:panose1 w:val="020B0604030504040204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20298868"/>
      <w:docPartObj>
        <w:docPartGallery w:val="Page Numbers (Top of Page)"/>
        <w:docPartUnique w:val="true"/>
      </w:docPartObj>
      <w:rPr/>
    </w:sdtPr>
    <w:sdtContent>
      <w:p>
        <w:pPr>
          <w:pStyle w:val="693"/>
          <w:jc w:val="center"/>
        </w:pPr>
        <w:fldSimple w:instr="PAGE \* MERGEFORMAT">
          <w:r>
            <w:t xml:space="preserve">3</w:t>
          </w:r>
        </w:fldSimple>
        <w:r/>
        <w:r/>
      </w:p>
    </w:sdtContent>
  </w:sdt>
  <w:p>
    <w:pPr>
      <w:pStyle w:val="6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693"/>
    <w:uiPriority w:val="99"/>
  </w:style>
  <w:style w:type="character" w:styleId="45">
    <w:name w:val="Footer Char"/>
    <w:basedOn w:val="688"/>
    <w:link w:val="695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5"/>
    <w:uiPriority w:val="99"/>
  </w:style>
  <w:style w:type="table" w:styleId="48">
    <w:name w:val="Table Grid"/>
    <w:basedOn w:val="6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09"/>
    <w:uiPriority w:val="99"/>
    <w:rPr>
      <w:sz w:val="18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 w:customStyle="1">
    <w:name w:val="ConsPlusNormal"/>
    <w:link w:val="714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92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93">
    <w:name w:val="Header"/>
    <w:basedOn w:val="687"/>
    <w:link w:val="6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4" w:customStyle="1">
    <w:name w:val="Верхний колонтитул Знак"/>
    <w:basedOn w:val="688"/>
    <w:link w:val="693"/>
    <w:uiPriority w:val="99"/>
  </w:style>
  <w:style w:type="paragraph" w:styleId="695">
    <w:name w:val="Footer"/>
    <w:basedOn w:val="687"/>
    <w:link w:val="6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6" w:customStyle="1">
    <w:name w:val="Нижний колонтитул Знак"/>
    <w:basedOn w:val="688"/>
    <w:link w:val="695"/>
    <w:uiPriority w:val="99"/>
  </w:style>
  <w:style w:type="paragraph" w:styleId="697">
    <w:name w:val="Normal (Web)"/>
    <w:basedOn w:val="68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698">
    <w:name w:val="List Paragraph"/>
    <w:basedOn w:val="687"/>
    <w:link w:val="713"/>
    <w:qFormat/>
    <w:pPr>
      <w:contextualSpacing/>
      <w:ind w:left="720"/>
    </w:pPr>
  </w:style>
  <w:style w:type="paragraph" w:styleId="699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00" w:customStyle="1">
    <w:name w:val="Название проектного документа"/>
    <w:basedOn w:val="687"/>
    <w:pPr>
      <w:ind w:left="1701"/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color w:val="000080"/>
      <w:sz w:val="32"/>
      <w:szCs w:val="20"/>
      <w:lang w:eastAsia="ru-RU"/>
    </w:rPr>
  </w:style>
  <w:style w:type="character" w:styleId="701">
    <w:name w:val="annotation reference"/>
    <w:basedOn w:val="688"/>
    <w:uiPriority w:val="99"/>
    <w:semiHidden/>
    <w:unhideWhenUsed/>
    <w:rPr>
      <w:sz w:val="16"/>
      <w:szCs w:val="16"/>
    </w:rPr>
  </w:style>
  <w:style w:type="paragraph" w:styleId="702">
    <w:name w:val="annotation text"/>
    <w:basedOn w:val="687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Текст примечания Знак"/>
    <w:basedOn w:val="688"/>
    <w:link w:val="702"/>
    <w:uiPriority w:val="99"/>
    <w:semiHidden/>
    <w:rPr>
      <w:sz w:val="20"/>
      <w:szCs w:val="20"/>
    </w:rPr>
  </w:style>
  <w:style w:type="paragraph" w:styleId="704">
    <w:name w:val="annotation subject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Тема примечания Знак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"/>
    <w:basedOn w:val="687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Текст выноски Знак"/>
    <w:basedOn w:val="688"/>
    <w:link w:val="706"/>
    <w:uiPriority w:val="99"/>
    <w:semiHidden/>
    <w:rPr>
      <w:rFonts w:ascii="Tahoma" w:hAnsi="Tahoma" w:cs="Tahoma"/>
      <w:sz w:val="16"/>
      <w:szCs w:val="16"/>
    </w:rPr>
  </w:style>
  <w:style w:type="character" w:styleId="708">
    <w:name w:val="Hyperlink"/>
    <w:basedOn w:val="688"/>
    <w:uiPriority w:val="99"/>
    <w:unhideWhenUsed/>
    <w:rPr>
      <w:color w:val="0000ff" w:themeColor="hyperlink"/>
      <w:u w:val="single"/>
    </w:rPr>
  </w:style>
  <w:style w:type="paragraph" w:styleId="709">
    <w:name w:val="footnote text"/>
    <w:basedOn w:val="687"/>
    <w:link w:val="71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0" w:customStyle="1">
    <w:name w:val="Текст сноски Знак"/>
    <w:basedOn w:val="688"/>
    <w:link w:val="709"/>
    <w:uiPriority w:val="99"/>
    <w:semiHidden/>
    <w:rPr>
      <w:sz w:val="20"/>
      <w:szCs w:val="20"/>
    </w:rPr>
  </w:style>
  <w:style w:type="character" w:styleId="711">
    <w:name w:val="footnote reference"/>
    <w:basedOn w:val="688"/>
    <w:uiPriority w:val="99"/>
    <w:semiHidden/>
    <w:unhideWhenUsed/>
    <w:rPr>
      <w:vertAlign w:val="superscript"/>
    </w:rPr>
  </w:style>
  <w:style w:type="paragraph" w:styleId="71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713" w:customStyle="1">
    <w:name w:val="Абзац списка Знак"/>
    <w:link w:val="698"/>
    <w:qFormat/>
  </w:style>
  <w:style w:type="character" w:styleId="714" w:customStyle="1">
    <w:name w:val="ConsPlusNormal Знак"/>
    <w:link w:val="691"/>
    <w:rPr>
      <w:rFonts w:ascii="Calibri" w:hAnsi="Calibri" w:eastAsia="Times New Roman" w:cs="Calibri"/>
      <w:szCs w:val="20"/>
      <w:lang w:eastAsia="ru-RU"/>
    </w:rPr>
  </w:style>
  <w:style w:type="paragraph" w:styleId="715" w:customStyle="1">
    <w:name w:val="Text body"/>
    <w:basedOn w:val="687"/>
    <w:uiPriority w:val="99"/>
    <w:pPr>
      <w:spacing w:after="140" w:line="288" w:lineRule="auto"/>
    </w:pPr>
    <w:rPr>
      <w:rFonts w:ascii="Liberation Serif" w:hAnsi="Liberation Serif" w:eastAsia="SimSun" w:cs="Mangal"/>
      <w:sz w:val="24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E4431926EB979DA3EC37AB0DB32A05A405F3E0A0CF61EC7DB44A5732A4A267C32155B7D5B18511394CF0DEC47D1D7B0FB50D6D7A6A13G3i2L" TargetMode="External"/><Relationship Id="rId14" Type="http://schemas.openxmlformats.org/officeDocument/2006/relationships/hyperlink" Target="consultantplus://offline/ref=E4431926EB979DA3EC37AB0DB32A05A405F3E0A0CF60EC7DB44A5732A4A267C32155B7D6B184113219AACEC034497E10BD16737D74133179GBiEL" TargetMode="External"/><Relationship Id="rId15" Type="http://schemas.openxmlformats.org/officeDocument/2006/relationships/hyperlink" Target="consultantplus://offline/ref=480203AEB48C45B3E6E463ED55242119CBF861B7C1F3EAC79003FDCE8A90DEA98963A4FD0D76DD001CD092C78AA4D7C7233E8F5DEAD167pEK" TargetMode="External"/><Relationship Id="rId16" Type="http://schemas.openxmlformats.org/officeDocument/2006/relationships/hyperlink" Target="consultantplus://offline/ref=E4431926EB979DA3EC37AB0DB32A05A405F3E0A0CF61EC7DB44A5732A4A267C32155B7D5B18512394CF0DEC47D1D7B0FB50D6D7A6A13G3i2L" TargetMode="External"/><Relationship Id="rId17" Type="http://schemas.openxmlformats.org/officeDocument/2006/relationships/hyperlink" Target="consultantplus://offline/ref=E4431926EB979DA3EC37AB0DB32A05A405F3E0A0CF61EC7DB44A5732A4A267C32155B7D5B18512394CF0DEC47D1D7B0FB50D6D7A6A13G3i2L" TargetMode="External"/><Relationship Id="rId18" Type="http://schemas.openxmlformats.org/officeDocument/2006/relationships/hyperlink" Target="consultantplus://offline/ref=E4431926EB979DA3EC37AB0DB32A05A405F3E0A0CF61EC7DB44A5732A4A267C32155B7D6B88C12394CF0DEC47D1D7B0FB50D6D7A6A13G3i2L" TargetMode="External"/><Relationship Id="rId19" Type="http://schemas.openxmlformats.org/officeDocument/2006/relationships/hyperlink" Target="consultantplus://offline/ref=E4431926EB979DA3EC37AB0DB32A05A405F3E0A0CF61EC7DB44A5732A4A267C32155B7D6B88C13394CF0DEC47D1D7B0FB50D6D7A6A13G3i2L" TargetMode="External"/><Relationship Id="rId20" Type="http://schemas.openxmlformats.org/officeDocument/2006/relationships/hyperlink" Target="consultantplus://offline/ref=E4431926EB979DA3EC37AB0DB32A05A405F3E0A0CF61EC7DB44A5732A4A267C32155B7D5B18715394CF0DEC47D1D7B0FB50D6D7A6A13G3i2L" TargetMode="External"/><Relationship Id="rId21" Type="http://schemas.openxmlformats.org/officeDocument/2006/relationships/hyperlink" Target="consultantplus://offline/ref=E4431926EB979DA3EC37AB0DB32A05A405F4E5A4CF66EC7DB44A5732A4A267C32155B7D5B2801D6649E5CF9C71146D11B016717868G1i2L" TargetMode="External"/><Relationship Id="rId22" Type="http://schemas.openxmlformats.org/officeDocument/2006/relationships/hyperlink" Target="consultantplus://offline/ref=3779F1DC5F392D8D98A232B55A9D8E21D4EBB0DB57DEFD426D3B6B39D689A354BF45C6EF1DZ5XAJ" TargetMode="External"/><Relationship Id="rId23" Type="http://schemas.openxmlformats.org/officeDocument/2006/relationships/hyperlink" Target="consultantplus://offline/ref=3779F1DC5F392D8D98A232B55A9D8E21D4EBB0DB57DEFD426D3B6B39D689A354BF45C6E7Z1X4J" TargetMode="External"/><Relationship Id="rId24" Type="http://schemas.openxmlformats.org/officeDocument/2006/relationships/hyperlink" Target="consultantplus://offline/ref=6A5A74546B8F34E715340622DCFE5EB31CF9343E7F4ACAD8B995E71B83A0EBFEA79CE51DF39DB9CC24B0BE111F683B7DC68E662BD6C8L0sCO" TargetMode="External"/><Relationship Id="rId25" Type="http://schemas.openxmlformats.org/officeDocument/2006/relationships/hyperlink" Target="consultantplus://offline/ref=6A5A74546B8F34E715340622DCFE5EB31CF9343E704FCAD8B995E71B83A0EBFEA79CE51DF098B69321A5AF49136F2363C7917A29D7LCs0O" TargetMode="External"/><Relationship Id="rId26" Type="http://schemas.openxmlformats.org/officeDocument/2006/relationships/hyperlink" Target="consultantplus://offline/ref=6A5A74546B8F34E715340622DCFE5EB31CF9343E7F4ACAD8B995E71B83A0EBFEA79CE51DF398B4CC24B0BE111F683B7DC68E662BD6C8L0sCO" TargetMode="External"/><Relationship Id="rId27" Type="http://schemas.openxmlformats.org/officeDocument/2006/relationships/hyperlink" Target="consultantplus://offline/ref=6A5A74546B8F34E715340622DCFE5EB31CF9343E7F4ACAD8B995E71B83A0EBFEA79CE51DF398B9CC24B0BE111F683B7DC68E662BD6C8L0sC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9966-4900-4736-ADCD-5EB9B8F8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Аня Михайлова</cp:lastModifiedBy>
  <cp:revision>8</cp:revision>
  <dcterms:created xsi:type="dcterms:W3CDTF">2024-01-12T08:02:00Z</dcterms:created>
  <dcterms:modified xsi:type="dcterms:W3CDTF">2025-04-03T11:31:01Z</dcterms:modified>
</cp:coreProperties>
</file>