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47"/>
        <w:jc w:val="center"/>
        <w:rPr>
          <w:b/>
          <w:sz w:val="44"/>
          <w:szCs w:val="4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81355" cy="844550"/>
                <wp:effectExtent l="19050" t="0" r="444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81355" cy="844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65pt;height:66.50pt;mso-wrap-distance-left:0.00pt;mso-wrap-distance-top:0.00pt;mso-wrap-distance-right:0.00pt;mso-wrap-distance-bottom:0.00pt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sz w:val="44"/>
          <w:szCs w:val="44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    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поселение»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«Кингисеппский муниципальный район»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ind w:right="24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пятый</w:t>
      </w:r>
      <w:r>
        <w:rPr>
          <w:sz w:val="28"/>
          <w:szCs w:val="28"/>
        </w:rPr>
        <w:t xml:space="preserve"> созыв)</w:t>
      </w:r>
      <w:r>
        <w:rPr>
          <w:sz w:val="28"/>
          <w:szCs w:val="28"/>
        </w:rPr>
      </w:r>
    </w:p>
    <w:p>
      <w:pPr>
        <w:ind w:right="247"/>
        <w:jc w:val="center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ind w:right="247"/>
        <w:jc w:val="center"/>
        <w:keepNext/>
        <w:rPr>
          <w:b/>
          <w:caps/>
          <w:sz w:val="28"/>
          <w:szCs w:val="28"/>
        </w:rPr>
        <w:outlineLvl w:val="5"/>
      </w:pPr>
      <w:r>
        <w:rPr>
          <w:b/>
          <w:caps/>
          <w:sz w:val="28"/>
          <w:szCs w:val="28"/>
        </w:rPr>
        <w:t xml:space="preserve">РешениЕ</w:t>
      </w:r>
      <w:r>
        <w:rPr>
          <w:b/>
          <w:caps/>
          <w:sz w:val="28"/>
          <w:szCs w:val="28"/>
        </w:rPr>
      </w:r>
    </w:p>
    <w:p>
      <w:pPr>
        <w:ind w:right="247"/>
        <w:jc w:val="center"/>
        <w:keepNext/>
        <w:rPr>
          <w:b/>
          <w:caps/>
          <w:sz w:val="28"/>
          <w:szCs w:val="28"/>
        </w:rPr>
        <w:outlineLvl w:val="5"/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keepNext/>
        <w:rPr>
          <w:b/>
          <w:bCs/>
          <w:sz w:val="28"/>
          <w:szCs w:val="28"/>
        </w:rPr>
        <w:outlineLvl w:val="0"/>
      </w:pPr>
      <w:r>
        <w:rPr>
          <w:b/>
          <w:caps/>
          <w:sz w:val="28"/>
          <w:szCs w:val="28"/>
        </w:rPr>
        <w:t xml:space="preserve">01.10</w:t>
      </w:r>
      <w:r>
        <w:rPr>
          <w:b/>
          <w:caps/>
          <w:sz w:val="28"/>
          <w:szCs w:val="28"/>
        </w:rPr>
        <w:t xml:space="preserve">.20</w:t>
      </w:r>
      <w:r>
        <w:rPr>
          <w:b/>
          <w:caps/>
          <w:sz w:val="28"/>
          <w:szCs w:val="28"/>
        </w:rPr>
        <w:t xml:space="preserve">24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9</w:t>
      </w:r>
      <w:r>
        <w:rPr>
          <w:b/>
          <w:bCs/>
          <w:sz w:val="28"/>
          <w:szCs w:val="28"/>
        </w:rPr>
      </w:r>
    </w:p>
    <w:p>
      <w:pPr>
        <w:jc w:val="center"/>
        <w:keepNext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keepNext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б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объявле</w:t>
      </w:r>
      <w:r>
        <w:rPr>
          <w:b/>
          <w:bCs/>
          <w:sz w:val="28"/>
          <w:szCs w:val="28"/>
        </w:rPr>
        <w:t xml:space="preserve">нии конкурса на замещение должности </w:t>
      </w:r>
      <w:r>
        <w:rPr>
          <w:b/>
          <w:bCs/>
          <w:sz w:val="28"/>
          <w:szCs w:val="28"/>
        </w:rPr>
      </w:r>
    </w:p>
    <w:p>
      <w:pPr>
        <w:jc w:val="center"/>
        <w:keepNext/>
        <w:rPr>
          <w:b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главы администрации </w:t>
      </w:r>
      <w:r>
        <w:rPr>
          <w:b/>
          <w:sz w:val="28"/>
          <w:szCs w:val="28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области, </w:t>
      </w:r>
      <w:r>
        <w:rPr>
          <w:b/>
          <w:sz w:val="28"/>
          <w:szCs w:val="28"/>
        </w:rPr>
      </w:r>
    </w:p>
    <w:p>
      <w:pPr>
        <w:jc w:val="center"/>
        <w:keepNext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 назначаемого по контракту</w:t>
      </w:r>
      <w:r>
        <w:rPr>
          <w:b/>
          <w:bCs/>
          <w:sz w:val="28"/>
          <w:szCs w:val="28"/>
        </w:rPr>
      </w:r>
    </w:p>
    <w:p>
      <w:pPr>
        <w:rPr>
          <w:i/>
        </w:rPr>
      </w:pPr>
      <w:r>
        <w:rPr>
          <w:i/>
        </w:rPr>
      </w:r>
      <w:r>
        <w:rPr>
          <w:i/>
        </w:rPr>
      </w:r>
    </w:p>
    <w:p>
      <w:pPr>
        <w:ind w:firstLine="70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о</w:t>
      </w:r>
      <w:r>
        <w:rPr>
          <w:sz w:val="28"/>
          <w:szCs w:val="28"/>
        </w:rPr>
        <w:t xml:space="preserve">бластно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 11.02.2015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1-оз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особенностях формирования органов местного самоуправления муниципальных образований Ленинградской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статьи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става </w:t>
      </w:r>
      <w:r>
        <w:rPr>
          <w:sz w:val="28"/>
          <w:szCs w:val="28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</w:t>
      </w:r>
      <w:r>
        <w:rPr>
          <w:sz w:val="28"/>
          <w:szCs w:val="28"/>
        </w:rPr>
        <w:t xml:space="preserve"> Ленинградкой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Порядка </w:t>
      </w:r>
      <w:r>
        <w:rPr>
          <w:bCs/>
          <w:sz w:val="28"/>
          <w:szCs w:val="28"/>
        </w:rPr>
        <w:t xml:space="preserve">проведения конкурса на замещение должности главы администрации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bCs/>
          <w:sz w:val="28"/>
          <w:szCs w:val="28"/>
        </w:rPr>
        <w:t xml:space="preserve">, назначаемого по контракту</w:t>
      </w:r>
      <w:r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01.10.2024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__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Р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Ш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Л:</w:t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shd w:val="clear" w:color="auto" w:fill="ffffff"/>
        <w:widowControl w:val="off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Объявить </w:t>
      </w:r>
      <w:r>
        <w:rPr>
          <w:sz w:val="28"/>
          <w:szCs w:val="28"/>
        </w:rPr>
        <w:t xml:space="preserve">конкурс на замещение должности </w:t>
      </w:r>
      <w:r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, назначаемого по контракту</w:t>
      </w:r>
      <w:r>
        <w:rPr>
          <w:sz w:val="28"/>
          <w:szCs w:val="28"/>
        </w:rPr>
        <w:t xml:space="preserve"> (далее – конкурс)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Н</w:t>
      </w:r>
      <w:r>
        <w:rPr>
          <w:sz w:val="28"/>
          <w:szCs w:val="28"/>
        </w:rPr>
        <w:t xml:space="preserve">азначить </w:t>
      </w:r>
      <w:r>
        <w:rPr>
          <w:sz w:val="28"/>
          <w:szCs w:val="28"/>
        </w:rPr>
        <w:t xml:space="preserve">проведение к</w:t>
      </w:r>
      <w:r>
        <w:rPr>
          <w:sz w:val="28"/>
          <w:szCs w:val="28"/>
        </w:rPr>
        <w:t xml:space="preserve">онкурс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2024 года в 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.00 часов</w:t>
      </w:r>
      <w:r>
        <w:t xml:space="preserve"> </w:t>
      </w:r>
      <w:r>
        <w:rPr>
          <w:sz w:val="28"/>
          <w:szCs w:val="28"/>
        </w:rPr>
        <w:t xml:space="preserve">в здании администрации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Ленинградская область, Кингисеппский район, дер. </w:t>
      </w:r>
      <w:r>
        <w:rPr>
          <w:sz w:val="28"/>
          <w:szCs w:val="28"/>
        </w:rPr>
        <w:t xml:space="preserve">Фалилеево</w:t>
      </w:r>
      <w:r>
        <w:rPr>
          <w:sz w:val="28"/>
          <w:szCs w:val="28"/>
        </w:rPr>
        <w:t xml:space="preserve">, дом </w:t>
      </w:r>
      <w:r>
        <w:rPr>
          <w:sz w:val="28"/>
          <w:szCs w:val="28"/>
        </w:rPr>
        <w:t xml:space="preserve">34</w:t>
      </w:r>
      <w:r>
        <w:rPr>
          <w:sz w:val="28"/>
          <w:szCs w:val="28"/>
        </w:rPr>
        <w:t xml:space="preserve">, каб</w:t>
      </w:r>
      <w:r>
        <w:rPr>
          <w:sz w:val="28"/>
          <w:szCs w:val="28"/>
        </w:rPr>
        <w:t xml:space="preserve">инет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Уполномочить администрацию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sz w:val="28"/>
          <w:szCs w:val="28"/>
        </w:rPr>
        <w:t xml:space="preserve">осуществлять прием заявлений, документов и их копий от претендентов на должность главы администрации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что прием заявлений и документов на участие в конкурсе </w:t>
      </w:r>
      <w:r>
        <w:rPr>
          <w:sz w:val="28"/>
          <w:szCs w:val="28"/>
        </w:rPr>
        <w:t xml:space="preserve">производится с 03.10.2024 года по 25.10.2024 года, по адресу: Ленинградская область, Кингисеппский район, дер. </w:t>
      </w:r>
      <w:r>
        <w:rPr>
          <w:sz w:val="28"/>
          <w:szCs w:val="28"/>
        </w:rPr>
        <w:t xml:space="preserve">Фалилеево</w:t>
      </w:r>
      <w:r>
        <w:rPr>
          <w:sz w:val="28"/>
          <w:szCs w:val="28"/>
        </w:rPr>
        <w:t xml:space="preserve">, дом </w:t>
      </w:r>
      <w:r>
        <w:rPr>
          <w:sz w:val="28"/>
          <w:szCs w:val="28"/>
        </w:rPr>
        <w:t xml:space="preserve">34</w:t>
      </w:r>
      <w:r>
        <w:rPr>
          <w:sz w:val="28"/>
          <w:szCs w:val="28"/>
        </w:rPr>
        <w:t xml:space="preserve">, кабинет №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здания администрации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sz w:val="28"/>
          <w:szCs w:val="28"/>
        </w:rPr>
        <w:t xml:space="preserve">в рабочие дни с 08.00 до 16.00 (время обеденного перерыва с 12.00 до 13.00), в пятницу с 08.00 до 15.00 (время обеденного перерыва с 12.00 до 13.00).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Назначить проведение первого заседания конкурсной комиссии </w:t>
      </w:r>
      <w:r>
        <w:rPr>
          <w:sz w:val="28"/>
          <w:szCs w:val="28"/>
        </w:rPr>
        <w:br/>
        <w:t xml:space="preserve">на замещение должности главы администрации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, назначаемого по контракту (далее – конкурсная комиссия) на </w:t>
      </w:r>
      <w:r>
        <w:rPr>
          <w:sz w:val="28"/>
          <w:szCs w:val="28"/>
        </w:rPr>
        <w:t xml:space="preserve">05.11.</w:t>
      </w:r>
      <w:r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здании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Ленинградская область, Кингисеппский район, дер. </w:t>
      </w:r>
      <w:r>
        <w:rPr>
          <w:sz w:val="28"/>
          <w:szCs w:val="28"/>
        </w:rPr>
        <w:t xml:space="preserve">Фалилеево</w:t>
      </w:r>
      <w:r>
        <w:rPr>
          <w:sz w:val="28"/>
          <w:szCs w:val="28"/>
        </w:rPr>
        <w:t xml:space="preserve">, дом </w:t>
      </w:r>
      <w:r>
        <w:rPr>
          <w:sz w:val="28"/>
          <w:szCs w:val="28"/>
        </w:rPr>
        <w:t xml:space="preserve">34</w:t>
      </w:r>
      <w:r>
        <w:rPr>
          <w:sz w:val="28"/>
          <w:szCs w:val="28"/>
        </w:rPr>
        <w:t xml:space="preserve">, кабинет №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Установить, что </w:t>
      </w:r>
      <w:r>
        <w:rPr>
          <w:sz w:val="28"/>
          <w:szCs w:val="28"/>
        </w:rPr>
        <w:t xml:space="preserve">конкурсная комиссия</w:t>
      </w:r>
      <w:r>
        <w:rPr>
          <w:sz w:val="28"/>
          <w:szCs w:val="28"/>
        </w:rPr>
        <w:t xml:space="preserve"> по результатам проведения </w:t>
      </w:r>
      <w:r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должна представить в совет депутатов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sz w:val="28"/>
          <w:szCs w:val="28"/>
        </w:rPr>
        <w:t xml:space="preserve">не менее двух </w:t>
      </w:r>
      <w:r>
        <w:rPr>
          <w:sz w:val="28"/>
          <w:szCs w:val="28"/>
        </w:rPr>
        <w:t xml:space="preserve">кандидатов на должность главы администрации муниципального образования</w:t>
      </w:r>
      <w:r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 xml:space="preserve">08.11.2024.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Назначить членами конкурсной комиссии:</w:t>
      </w:r>
      <w:r>
        <w:rPr>
          <w:sz w:val="28"/>
          <w:szCs w:val="28"/>
        </w:rPr>
      </w:r>
    </w:p>
    <w:p>
      <w:pPr>
        <w:ind w:firstLine="709"/>
        <w:jc w:val="both"/>
        <w:rPr>
          <w:i/>
          <w:szCs w:val="28"/>
        </w:rPr>
      </w:pPr>
      <w:r>
        <w:rPr>
          <w:sz w:val="28"/>
          <w:szCs w:val="28"/>
        </w:rPr>
        <w:t xml:space="preserve">1) Филиппов С.В. – глава МО «Фалилеевское сельское поселение»</w:t>
      </w:r>
      <w:r>
        <w:rPr>
          <w:i/>
          <w:szCs w:val="28"/>
        </w:rPr>
        <w:t xml:space="preserve">;</w:t>
      </w:r>
      <w:r>
        <w:rPr>
          <w:i/>
          <w:szCs w:val="28"/>
        </w:rPr>
      </w:r>
    </w:p>
    <w:p>
      <w:pPr>
        <w:ind w:firstLine="709"/>
        <w:jc w:val="both"/>
        <w:rPr>
          <w:i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Ревко</w:t>
      </w:r>
      <w:r>
        <w:rPr>
          <w:sz w:val="28"/>
          <w:szCs w:val="28"/>
        </w:rPr>
        <w:t xml:space="preserve"> И.В. – депутат совета депутатов МО «Фалилеевское сельское поселение»</w:t>
      </w:r>
      <w:r>
        <w:rPr>
          <w:i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3)</w:t>
      </w:r>
      <w:r>
        <w:rPr>
          <w:iCs/>
          <w:sz w:val="28"/>
          <w:szCs w:val="28"/>
        </w:rPr>
        <w:t xml:space="preserve"> Смирнова </w:t>
      </w:r>
      <w:r>
        <w:rPr>
          <w:iCs/>
          <w:sz w:val="28"/>
          <w:szCs w:val="28"/>
        </w:rPr>
        <w:t xml:space="preserve">В.</w:t>
      </w:r>
      <w:r>
        <w:rPr>
          <w:iCs/>
          <w:sz w:val="28"/>
          <w:szCs w:val="28"/>
        </w:rPr>
        <w:t xml:space="preserve">Д.</w:t>
      </w:r>
      <w:r>
        <w:rPr>
          <w:iCs/>
          <w:sz w:val="28"/>
          <w:szCs w:val="28"/>
        </w:rPr>
        <w:t xml:space="preserve"> – житель МО «Фалилеевское сельское поселение»</w:t>
      </w:r>
      <w:r>
        <w:rPr>
          <w:i/>
          <w:szCs w:val="28"/>
        </w:rPr>
        <w:t xml:space="preserve">.</w:t>
      </w:r>
      <w:r>
        <w:rPr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Утвердить проект контракта, заключаемого с главой администрации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 согласно приложению 1 к настоящему решению.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Утвердить информационное сообщение о проведении </w:t>
      </w:r>
      <w:r>
        <w:rPr>
          <w:sz w:val="28"/>
          <w:szCs w:val="28"/>
        </w:rPr>
        <w:t xml:space="preserve">конкурс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согласно приложению 2 к настоящему решению совета депутатов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Признать утратившим силу решени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sz w:val="28"/>
          <w:szCs w:val="28"/>
        </w:rPr>
        <w:t xml:space="preserve">от 27.09.2019 г.  №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«Об объявлении конкурса на замещение должности главы администрации </w:t>
      </w:r>
      <w:r>
        <w:rPr>
          <w:sz w:val="28"/>
          <w:szCs w:val="28"/>
        </w:rPr>
        <w:t xml:space="preserve">МО «Фалилеевское </w:t>
      </w:r>
      <w:r>
        <w:rPr>
          <w:sz w:val="28"/>
          <w:szCs w:val="28"/>
        </w:rPr>
        <w:t xml:space="preserve">сельское поселение» МО «Кингисеппский муниципальный район» Ленинградской области</w:t>
      </w:r>
      <w:r>
        <w:rPr>
          <w:i/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решение совета депутатов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информационное сообщение о проведении </w:t>
      </w:r>
      <w:r>
        <w:rPr>
          <w:sz w:val="28"/>
          <w:szCs w:val="28"/>
        </w:rPr>
        <w:t xml:space="preserve">конкурс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газете </w:t>
      </w:r>
      <w:r>
        <w:rPr>
          <w:sz w:val="28"/>
          <w:szCs w:val="28"/>
        </w:rPr>
        <w:t xml:space="preserve">«Время»</w:t>
      </w:r>
      <w:r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информационно-телекоммуникационной сети Интернет по адресу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hyperlink r:id="rId15" w:tooltip="http://www.falileevo.ru/" w:history="1">
        <w:r>
          <w:rPr>
            <w:rStyle w:val="767"/>
            <w:sz w:val="28"/>
            <w:szCs w:val="28"/>
          </w:rPr>
          <w:t xml:space="preserve">http://www.</w:t>
        </w:r>
        <w:r>
          <w:rPr>
            <w:rStyle w:val="767"/>
            <w:sz w:val="28"/>
            <w:szCs w:val="28"/>
            <w:lang w:val="en-US"/>
          </w:rPr>
          <w:t xml:space="preserve">falileevo</w:t>
        </w:r>
        <w:r>
          <w:rPr>
            <w:rStyle w:val="767"/>
            <w:sz w:val="28"/>
            <w:szCs w:val="28"/>
          </w:rPr>
          <w:t xml:space="preserve">.ru/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6"/>
          <w:szCs w:val="6"/>
        </w:rPr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 Контроль за выполнением настоящего решения возложить на главу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6"/>
          <w:szCs w:val="6"/>
        </w:rPr>
      </w:r>
    </w:p>
    <w:p>
      <w:pPr>
        <w:ind w:firstLine="709"/>
        <w:jc w:val="both"/>
        <w:widowControl w:val="off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709"/>
        <w:jc w:val="both"/>
        <w:widowControl w:val="off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709"/>
        <w:jc w:val="both"/>
        <w:widowControl w:val="off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i/>
        </w:rPr>
      </w:pPr>
      <w:r>
        <w:rPr>
          <w:rFonts w:eastAsia="Calibri"/>
          <w:sz w:val="28"/>
          <w:szCs w:val="28"/>
        </w:rPr>
        <w:t xml:space="preserve">Глава </w:t>
      </w:r>
      <w:r>
        <w:rPr>
          <w:rFonts w:eastAsia="Calibri"/>
          <w:iCs/>
          <w:sz w:val="28"/>
          <w:szCs w:val="28"/>
        </w:rPr>
        <w:t xml:space="preserve">МО «Фалилеевское сельское поселение»                              С.В.Филиппов</w:t>
      </w:r>
      <w:r>
        <w:rPr>
          <w:i/>
        </w:rPr>
      </w:r>
    </w:p>
    <w:p>
      <w:pPr>
        <w:ind w:left="6372"/>
        <w:jc w:val="center"/>
      </w:pPr>
      <w:r/>
      <w:bookmarkStart w:id="0" w:name="_Hlk177631145"/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>
        <w:t xml:space="preserve">Приложение 1 </w:t>
      </w:r>
      <w:r>
        <w:t xml:space="preserve">                                 </w:t>
      </w:r>
      <w:r>
        <w:t xml:space="preserve">к решению совета депутатов </w:t>
      </w:r>
      <w:r/>
    </w:p>
    <w:p>
      <w:pPr>
        <w:ind w:left="6372"/>
        <w:jc w:val="center"/>
      </w:pPr>
      <w:r>
        <w:t xml:space="preserve">МО «Фалилеевское сельское поселение» МО «Кингисеппский муниципальный район» Ленинградской области</w:t>
      </w:r>
      <w:r/>
    </w:p>
    <w:p>
      <w:pPr>
        <w:ind w:left="6372"/>
        <w:jc w:val="center"/>
      </w:pPr>
      <w:r>
        <w:t xml:space="preserve">от </w:t>
      </w:r>
      <w:r>
        <w:t xml:space="preserve">01.10</w:t>
      </w:r>
      <w:r>
        <w:t xml:space="preserve">.2024 г. №</w:t>
      </w:r>
      <w:r>
        <w:t xml:space="preserve"> 9</w:t>
      </w:r>
      <w:bookmarkEnd w:id="0"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8"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контракта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 главой администрации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68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дер. Фалилеево</w:t>
      </w:r>
      <w:r>
        <w:rPr>
          <w:rFonts w:ascii="Times New Roman" w:hAnsi="Times New Roman" w:cs="Times New Roman"/>
        </w:rPr>
      </w:r>
    </w:p>
    <w:p>
      <w:pPr>
        <w:pStyle w:val="768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Кингисеппского района</w:t>
      </w:r>
      <w:r>
        <w:rPr>
          <w:rFonts w:ascii="Times New Roman" w:hAnsi="Times New Roman" w:cs="Times New Roman"/>
        </w:rPr>
      </w:r>
    </w:p>
    <w:p>
      <w:pPr>
        <w:pStyle w:val="768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Ленинградской области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«___»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24</w:t>
      </w:r>
      <w:r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</w:r>
    </w:p>
    <w:p>
      <w:pPr>
        <w:pStyle w:val="768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 xml:space="preserve"> «Фалилеевское сельское поселение»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«Кингисеппский муниципальный район» Ленинградской области</w:t>
      </w:r>
      <w:r>
        <w:rPr>
          <w:sz w:val="28"/>
          <w:szCs w:val="28"/>
        </w:rPr>
        <w:t xml:space="preserve">, действующего на основании Устава</w:t>
      </w:r>
      <w:r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 (далее - Устав), именуемого в дальнейшем «представитель нанимателя», с одной стороны, и гражданин Российской Федерации __________________________, назначенный на должность главы администрации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sz w:val="28"/>
          <w:szCs w:val="28"/>
        </w:rPr>
        <w:t xml:space="preserve">на основании решения совета депутатов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sz w:val="28"/>
          <w:szCs w:val="28"/>
        </w:rPr>
        <w:t xml:space="preserve">от «___» _______ ____года №___, именуемый в дальнейшем «глава администрации», с другой стороны, заключили настоящий контракт о нижеследующем:</w:t>
      </w:r>
      <w:r>
        <w:rPr>
          <w:sz w:val="28"/>
          <w:szCs w:val="28"/>
        </w:rPr>
      </w:r>
    </w:p>
    <w:p>
      <w:pPr>
        <w:pStyle w:val="768"/>
        <w:ind w:right="-186"/>
        <w:jc w:val="center"/>
        <w:widowControl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  <w:sz w:val="6"/>
          <w:szCs w:val="6"/>
        </w:rPr>
      </w:r>
      <w:r>
        <w:rPr>
          <w:rFonts w:ascii="Times New Roman" w:hAnsi="Times New Roman" w:cs="Times New Roman"/>
          <w:b/>
          <w:sz w:val="6"/>
          <w:szCs w:val="6"/>
        </w:rPr>
      </w:r>
    </w:p>
    <w:p>
      <w:pPr>
        <w:pStyle w:val="768"/>
        <w:ind w:right="-186"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68"/>
        <w:ind w:firstLine="709"/>
        <w:jc w:val="both"/>
        <w:widowControl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</w:p>
    <w:p>
      <w:pPr>
        <w:pStyle w:val="768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 настоящему контракту глава администрации берет на себя обязательства, связанные с осуществлением полномочий по должности главы администрации, а представитель нанимат</w:t>
      </w:r>
      <w:r>
        <w:rPr>
          <w:rFonts w:ascii="Times New Roman" w:hAnsi="Times New Roman" w:cs="Times New Roman"/>
          <w:sz w:val="28"/>
          <w:szCs w:val="28"/>
        </w:rPr>
        <w:t xml:space="preserve">еля обязуется обеспечить осуществление главой администрации полномочий в соответствии                               с законодательством, своевременно и в полном объеме выплачивать главе администрации денежное содержание и предоставлять социальные гарантии.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Осуществлением полномочий по должности главы администрации является обеспечение осуществления администрацией 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) полномочий по решению вопросов местного значения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отдельных государственных полномочий, в случае если отдельные государственные полномочия переданы органам местного самоуправления федеральными законами и законами Ленинградской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также - отдельные государственные полномочия) и отнесены к компетенции администрации.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Настоящий контракт заключается на срок</w:t>
      </w:r>
      <w:r>
        <w:rPr>
          <w:b/>
          <w:bCs/>
        </w:rPr>
        <w:t xml:space="preserve"> </w:t>
      </w:r>
      <w:r>
        <w:rPr>
          <w:bCs/>
          <w:sz w:val="28"/>
          <w:szCs w:val="28"/>
        </w:rPr>
        <w:t xml:space="preserve">полномочий </w:t>
      </w:r>
      <w:r>
        <w:rPr>
          <w:bCs/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принявшего решение о назначении лица на должность главы местной администрации (до дня начала работы представительного органа муниципального образования нового созыва)</w:t>
      </w:r>
      <w:r>
        <w:rPr>
          <w:sz w:val="28"/>
          <w:szCs w:val="28"/>
        </w:rPr>
        <w:t xml:space="preserve"> в соответствии со статьей 37 Федерального закона от 6 октября 2003 года №131-ФЗ «Об общих принципах организации местного самоуправления в Российской Федерации» и Уставом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68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1.4. Дата начала осуществления главой администрации должностных полномочий </w:t>
      </w:r>
      <w:r>
        <w:rPr>
          <w:rFonts w:ascii="Times New Roman" w:hAnsi="Times New Roman" w:cs="Times New Roman"/>
          <w:b/>
          <w:sz w:val="28"/>
          <w:szCs w:val="28"/>
        </w:rPr>
        <w:t xml:space="preserve">«___» _______ ____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8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Место работы: Ленинградская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Кингисеппский район, дер. Фалилеево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 xml:space="preserve">34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9"/>
        <w:jc w:val="center"/>
        <w:widowControl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  <w:sz w:val="6"/>
          <w:szCs w:val="6"/>
        </w:rPr>
      </w:r>
      <w:r>
        <w:rPr>
          <w:rFonts w:ascii="Times New Roman" w:hAnsi="Times New Roman" w:cs="Times New Roman"/>
          <w:b/>
          <w:sz w:val="6"/>
          <w:szCs w:val="6"/>
        </w:rPr>
      </w:r>
    </w:p>
    <w:p>
      <w:pPr>
        <w:pStyle w:val="768"/>
        <w:ind w:firstLine="709"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Права и обязанности главы администрации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68"/>
        <w:ind w:firstLine="709"/>
        <w:jc w:val="both"/>
        <w:widowControl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</w:p>
    <w:p>
      <w:pPr>
        <w:pStyle w:val="768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целях решения вопросов местного значения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имеет право: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предусмотренные Уставом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 xml:space="preserve">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области, муниципальных актов по решению вопросов местного значения;</w:t>
      </w:r>
      <w:r>
        <w:rPr>
          <w:sz w:val="28"/>
          <w:szCs w:val="28"/>
        </w:rPr>
      </w:r>
    </w:p>
    <w:p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заключать</w:t>
      </w:r>
      <w:r>
        <w:rPr>
          <w:sz w:val="28"/>
          <w:szCs w:val="28"/>
        </w:rPr>
        <w:t xml:space="preserve"> контракты и договоры, необходимые для решения вопросов местного значения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68"/>
        <w:numPr>
          <w:ilvl w:val="1"/>
          <w:numId w:val="5"/>
        </w:numPr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суде, надзорных, контрольных и иных органах: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3.1) по делам об оспаривании действий (бездействий)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решению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значения, в пределах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numPr>
          <w:ilvl w:val="1"/>
          <w:numId w:val="6"/>
        </w:numPr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делам, связанным с осуществлением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полномочий по решению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знакомиться с документами, определяющими его права и обязанности по занимаемой должности;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получать организационно-техническое обеспечение своей деятельности, необходимое для осуществления полномочий;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запрашивать и получать в установленном порядке от органов государственной власти, органов местного самоуправления, предприятий, учреждений, организаций, граждан и общественных объединений необходимые для  осуществления полномочий информацию и материалы;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посещать в установленном законом порядке предприятия, учреждения, организации для осуществления своих полномочий;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повышать свою квалификацию, проходить переподготовку за счет средств местного бюджета;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осуществлять иные права, предусмотренные законодательством Российской Федерации, Ленинградской области, Уставом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настоящим контрактом.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целях решения вопросов местного значения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, а также в части исполнения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обязан: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соблюдать положения Конституции Российской Федерации, законов и иных нормативных правовых актов Российской Федерации, Устава Ленинградской области, законов и иных нормативных правовых актов  Ленинградской области, Устава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решений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обеспечивать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полномочий по решению вопросов местного значения;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осуществлять контроль за надлежащим и своевременным исполнением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организовывать и обеспечивать целевое и эффективное использование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обеспечивать сохранность и эффективное использование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обеспечивать надлежащее составление и своевременное представление совету депутатов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отчета                   о своей деятельности 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значения, а также информации                      и отчетов по выполнению поручений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соблюдать ограничения, связанные с прохождением муниципальной службы, осуществлением полномочий главы администрации;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исполнять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в части исполнения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вопросы, поставленные  с</w:t>
      </w:r>
      <w:r>
        <w:rPr>
          <w:rFonts w:ascii="Times New Roman" w:hAnsi="Times New Roman" w:cs="Times New Roman"/>
          <w:sz w:val="28"/>
          <w:szCs w:val="28"/>
        </w:rPr>
        <w:t xml:space="preserve">оветом депутатов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рамках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и в соответствии с компетенцией главы администрации;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обеспечивать соблюдение, защиту прав и законных интересов граждан;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своевременно в пределах своих должностных полномочий рассматривать обращения граждан и организаций и принимать по ним решения в порядке, установленном законодательством Российской Федерации и Ленинградской области, Уставом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иными муниципальными правовыми актами;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не разглашать сведения, составляющие государственную и иную охраняемую законом тайну, а также сведения, ставшие ему известными в связи с осуществлением должностных полномочий, затрагивающие частную жизнь, честь и достоинство граждан;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соблюдать нормы служебной этики, не совершать действий, затрудняющих работу органов местного самоуправления;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предоставлять в установленном порядке сведения о полученных доходах, об имуществе, принадлежащем ему на праве собственности, являющихся объектами налогообложения;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исполнять иные обязанности, предусмотренные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Ленинградской области, Уставом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в части исполнения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принимать предусмотренные Уставом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</w:t>
      </w:r>
      <w:r>
        <w:rPr>
          <w:sz w:val="28"/>
          <w:szCs w:val="28"/>
        </w:rPr>
        <w:t xml:space="preserve">Ленинградской области по вопросам осуществления отдельных государственных полномочий;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заключать контракты и договоры, необходимые для осуществления отдельных государственных полномочий;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</w:t>
      </w:r>
      <w:r>
        <w:rPr>
          <w:sz w:val="28"/>
          <w:szCs w:val="28"/>
        </w:rPr>
        <w:t xml:space="preserve"> в сфере передаваемых 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представлять администрацию в суде, надзорных, контрольных и иных государственных органах: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делам об оспаривании действий (бездействия) органов местного самоуправления при осуществлении ими отдельных государственных полномочий; 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делам, связанным с осуществлением органами местного самоуправления отдельных государственных полномочий.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организовывать и обеспечивать целевое и эффективное использование субвенций из областного бюджета Ленинградской области;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обеспечивать сохранность и эффективное использование материальных средств, переданных в пользование и(или) управление либо                   в муниципальную собственность для осуществления отдельных государственных полномочий;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обеспечивать неразглашение сведений, составляющих государственную или иную охраняемую федеральным законом тайну;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обеспечивать своевременный возврат в областной бюджет Ленинградской области неизрасходованных сумм субвенций в случае </w:t>
      </w:r>
      <w:r>
        <w:rPr>
          <w:sz w:val="28"/>
          <w:szCs w:val="28"/>
        </w:rPr>
        <w:t xml:space="preserve">прекращения осуществления отдельных государственных полномочий по любым основаниям;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организовывать и обеспечивать своевременную передачу уполномоченному государственному органу материальных средств, переданных в пользование </w:t>
      </w:r>
      <w:r>
        <w:rPr>
          <w:sz w:val="28"/>
          <w:szCs w:val="28"/>
        </w:rPr>
        <w:t xml:space="preserve">и(</w:t>
      </w:r>
      <w:r>
        <w:rPr>
          <w:sz w:val="28"/>
          <w:szCs w:val="28"/>
        </w:rPr>
        <w:t xml:space="preserve">или) управление либо в муниципальную собственность для осуществления отдельных государственных полномочий,                в случае прекращения осуществления отдельных государственных полномочий по любым основаниям;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це</w:t>
      </w:r>
      <w:r>
        <w:rPr>
          <w:sz w:val="28"/>
          <w:szCs w:val="28"/>
        </w:rPr>
        <w:t xml:space="preserve">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служащего, а также осуществление иных прав, предусмотренных федеральными и областными законами, Уставом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, а также настоящим контрактом.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целях надлежащего осуществления полномочий глава администрации должен исполнять обязанности, предусмотренные федеральными и областными законами, Уставом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, а также настоящим контрактом.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Глава администрации несет установленную законодательством ответственность за нарушение запретов, связанных с муниципальной службой, несоблю</w:t>
      </w:r>
      <w:r>
        <w:rPr>
          <w:sz w:val="28"/>
          <w:szCs w:val="28"/>
        </w:rPr>
        <w:t xml:space="preserve">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государственного и муниципального имущества, предоставленного ему для исполнения полномочий.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>
        <w:rPr>
          <w:bCs/>
          <w:color w:val="000000"/>
          <w:spacing w:val="-7"/>
          <w:sz w:val="28"/>
          <w:szCs w:val="28"/>
        </w:rPr>
        <w:t xml:space="preserve">В связи с нарушением условий контракта</w:t>
      </w:r>
      <w:r>
        <w:rPr>
          <w:bCs/>
          <w:color w:val="000000"/>
          <w:spacing w:val="-7"/>
          <w:sz w:val="28"/>
          <w:szCs w:val="28"/>
        </w:rPr>
        <w:t xml:space="preserve"> </w:t>
      </w:r>
      <w:r>
        <w:rPr>
          <w:bCs/>
          <w:spacing w:val="-7"/>
          <w:sz w:val="28"/>
          <w:szCs w:val="28"/>
        </w:rPr>
        <w:t xml:space="preserve">к главе администрации </w:t>
      </w:r>
      <w:r>
        <w:rPr>
          <w:bCs/>
          <w:color w:val="000000"/>
          <w:spacing w:val="-7"/>
          <w:sz w:val="28"/>
          <w:szCs w:val="28"/>
        </w:rPr>
        <w:t xml:space="preserve">могут быть применены меры дисциплинарной ответственности.</w:t>
      </w:r>
      <w:r>
        <w:rPr>
          <w:sz w:val="28"/>
          <w:szCs w:val="28"/>
        </w:rPr>
      </w:r>
    </w:p>
    <w:p>
      <w:pPr>
        <w:jc w:val="center"/>
        <w:rPr>
          <w:b/>
          <w:sz w:val="6"/>
          <w:szCs w:val="6"/>
        </w:rPr>
        <w:outlineLvl w:val="0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</w:p>
    <w:p>
      <w:pPr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3. Права и обязанности представителя нанимателя</w:t>
      </w:r>
      <w:r>
        <w:rPr>
          <w:b/>
          <w:sz w:val="28"/>
          <w:szCs w:val="28"/>
        </w:rPr>
      </w:r>
    </w:p>
    <w:p>
      <w:pPr>
        <w:ind w:firstLine="540"/>
        <w:jc w:val="both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Представитель нанимателя имеет право: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требовать от главы администрации соблюдения положений Конституции Российской Федерации, федеральных законов и иных нормативных правовых актов Российской Федерации, </w:t>
      </w:r>
      <w:r>
        <w:rPr>
          <w:sz w:val="28"/>
          <w:szCs w:val="28"/>
        </w:rPr>
        <w:t xml:space="preserve">Устава</w:t>
      </w:r>
      <w:r>
        <w:rPr>
          <w:sz w:val="28"/>
          <w:szCs w:val="28"/>
        </w:rPr>
        <w:t xml:space="preserve"> Ленинградской области, областных законов и иных нормативных правовых актов Ленинградской области, Устава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, муниципальных правовых актов;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требовать от главы администрации надлежащего осуществления должностных полномочий;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поощрять главу администрации за безупречное и эффективное осуществление им своих полномочий;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применять к главе администрации дисциплинарные взыскания, а также взыскания за несоблюдение ограничений и запретов, требований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о предотвращении или об урегулировании конфликта интересов и неисполнение обязанностей, установленных в целях противодействия </w:t>
      </w:r>
      <w:r>
        <w:rPr>
          <w:sz w:val="28"/>
          <w:szCs w:val="28"/>
        </w:rPr>
        <w:t xml:space="preserve">коррупции, в случае совершения им дисциплинарных проступков или коррупционных правонарушений;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реализовывать другие права, установленные Трудовым кодексом Российской Федерации и Федеральным законом от 2 марта 2007 года N 25-ФЗ «О муниципальной службе в Российской Федерации».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Представитель нанимателя обязан: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соблюдать положения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bCs/>
          <w:spacing w:val="-7"/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муниципальных правовых актов;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обеспечить главе администрации: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условия, необходимые для осуществления должностных полномочий;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выплату денежного содержания в соответствии с настоящим контрактом;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социальные гарантии, предусмотренные законодательством Российской Федерации;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дополнительные гарантии, предусмотренные законодательством Ленинградской области и Уставом</w:t>
      </w:r>
      <w:r>
        <w:rPr>
          <w:bCs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исполнять иные обязанности, предусмотренные Трудовым </w:t>
      </w:r>
      <w:r>
        <w:rPr>
          <w:sz w:val="28"/>
          <w:szCs w:val="28"/>
        </w:rPr>
        <w:t xml:space="preserve">кодексом</w:t>
      </w:r>
      <w:r>
        <w:rPr>
          <w:sz w:val="28"/>
          <w:szCs w:val="28"/>
        </w:rPr>
        <w:t xml:space="preserve"> Российской Федерации и Федеральным законом от 2 марта 2007 года № 25-ФЗ «О муниципальной службе в Российской Федерации».</w:t>
      </w:r>
      <w:r>
        <w:rPr>
          <w:sz w:val="28"/>
          <w:szCs w:val="28"/>
        </w:rPr>
      </w:r>
    </w:p>
    <w:p>
      <w:pPr>
        <w:jc w:val="center"/>
        <w:rPr>
          <w:b/>
          <w:sz w:val="6"/>
          <w:szCs w:val="6"/>
        </w:rPr>
        <w:outlineLvl w:val="0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</w:p>
    <w:p>
      <w:pPr>
        <w:jc w:val="center"/>
        <w:rPr>
          <w:b/>
          <w:sz w:val="6"/>
          <w:szCs w:val="6"/>
        </w:rPr>
        <w:outlineLvl w:val="0"/>
      </w:pPr>
      <w:r>
        <w:rPr>
          <w:b/>
          <w:sz w:val="28"/>
          <w:szCs w:val="28"/>
        </w:rPr>
        <w:t xml:space="preserve">4. Оплата труда</w:t>
      </w:r>
      <w:r>
        <w:rPr>
          <w:b/>
          <w:sz w:val="6"/>
          <w:szCs w:val="6"/>
        </w:rPr>
      </w:r>
    </w:p>
    <w:p>
      <w:pPr>
        <w:jc w:val="center"/>
        <w:rPr>
          <w:b/>
          <w:sz w:val="6"/>
          <w:szCs w:val="6"/>
        </w:rPr>
        <w:outlineLvl w:val="0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</w:p>
    <w:p>
      <w:pPr>
        <w:jc w:val="center"/>
        <w:rPr>
          <w:b/>
          <w:sz w:val="6"/>
          <w:szCs w:val="6"/>
        </w:rPr>
        <w:outlineLvl w:val="0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Лицу, замещающему должность главы администрации, устанавливается денежное содержание, включающее: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4.1.1.должностной оклад в соответствии с замещаемой должностью (далее - должностной оклад) в размере</w:t>
      </w:r>
      <w:r>
        <w:rPr>
          <w:sz w:val="28"/>
          <w:szCs w:val="28"/>
        </w:rPr>
        <w:t xml:space="preserve"> 30000,00 (Тридцать тысяч)</w:t>
      </w:r>
      <w:r>
        <w:rPr>
          <w:bCs/>
          <w:sz w:val="28"/>
          <w:szCs w:val="28"/>
        </w:rPr>
        <w:t xml:space="preserve"> рубля 00 копеек в месяц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4.1.2.ежемесячную надбавку к должностному окладу в соответствии                         с присвоенным классным чином, размер которой определяется в соответствии с положением, утвержденным правовым актом совета депутатов;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4.1.3.ежемесячную надбавку к должностному окладу за выслугу лет                        в размере:</w:t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>
        <w:tblPrEx/>
        <w:trPr/>
        <w:tc>
          <w:tcPr>
            <w:tcW w:w="464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 стаже муниципальной службы </w:t>
            </w:r>
            <w:r>
              <w:rPr>
                <w:sz w:val="28"/>
                <w:szCs w:val="28"/>
              </w:rPr>
            </w:r>
          </w:p>
        </w:tc>
        <w:tc>
          <w:tcPr>
            <w:tcW w:w="4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процентах от должностного оклада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4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года до 5 лет </w:t>
            </w:r>
            <w:r>
              <w:rPr>
                <w:sz w:val="28"/>
                <w:szCs w:val="28"/>
              </w:rPr>
            </w:r>
          </w:p>
        </w:tc>
        <w:tc>
          <w:tcPr>
            <w:tcW w:w="4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4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 до 10 лет </w:t>
            </w:r>
            <w:r>
              <w:rPr>
                <w:sz w:val="28"/>
                <w:szCs w:val="28"/>
              </w:rPr>
            </w:r>
          </w:p>
        </w:tc>
        <w:tc>
          <w:tcPr>
            <w:tcW w:w="4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4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 до 15 лет </w:t>
            </w:r>
            <w:r>
              <w:rPr>
                <w:sz w:val="28"/>
                <w:szCs w:val="28"/>
              </w:rPr>
            </w:r>
          </w:p>
        </w:tc>
        <w:tc>
          <w:tcPr>
            <w:tcW w:w="4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4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15 лет </w:t>
            </w:r>
            <w:r>
              <w:rPr>
                <w:sz w:val="28"/>
                <w:szCs w:val="28"/>
              </w:rPr>
            </w:r>
          </w:p>
        </w:tc>
        <w:tc>
          <w:tcPr>
            <w:tcW w:w="4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30; 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ежемесячную надбавку к должностному окладу за особые условия муниципальной службы </w:t>
      </w:r>
      <w:r>
        <w:rPr>
          <w:sz w:val="28"/>
          <w:szCs w:val="28"/>
        </w:rPr>
        <w:t xml:space="preserve">в размере 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процентов этого оклада, которая выплачивается в соответствии с положением, утвержденным правовым актом совета депутатов;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bookmarkStart w:id="1" w:name="Par173"/>
      <w:r/>
      <w:bookmarkEnd w:id="1"/>
      <w:r>
        <w:rPr>
          <w:sz w:val="28"/>
          <w:szCs w:val="28"/>
        </w:rPr>
        <w:t xml:space="preserve">премию за выполнение особо важных и сложных заданий                                   в соответствии с положением, утвержденным правовым актом совета депутатов;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 ежемесячное денежное поощрение в размере </w:t>
      </w:r>
      <w:r>
        <w:rPr>
          <w:sz w:val="28"/>
          <w:szCs w:val="28"/>
        </w:rPr>
        <w:t xml:space="preserve">100</w:t>
      </w:r>
      <w:r>
        <w:rPr>
          <w:sz w:val="28"/>
          <w:szCs w:val="28"/>
        </w:rPr>
        <w:t xml:space="preserve"> процентов должного оклада;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4.1.7. единовременную выплату при предоставлении ежегодного оплачиваемого отпуска в размере двух</w:t>
      </w:r>
      <w:r>
        <w:rPr>
          <w:sz w:val="28"/>
          <w:szCs w:val="28"/>
        </w:rPr>
        <w:t xml:space="preserve"> должностных оклад</w:t>
      </w:r>
      <w:r>
        <w:rPr>
          <w:sz w:val="28"/>
          <w:szCs w:val="28"/>
        </w:rPr>
        <w:t xml:space="preserve">ов;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выплаты, предусмотренные соответствующими федеральными законами и областными законами.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Размер должностного оклада по должностям муниципальной службы в Ленинградской области ежегодно увеличивается (индексиру</w:t>
      </w:r>
      <w:r>
        <w:rPr>
          <w:sz w:val="28"/>
          <w:szCs w:val="28"/>
        </w:rPr>
        <w:t xml:space="preserve">ется)                                  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Размер оплаты труда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  <w:r>
        <w:rPr>
          <w:sz w:val="28"/>
          <w:szCs w:val="28"/>
        </w:rPr>
      </w:r>
    </w:p>
    <w:p>
      <w:pPr>
        <w:jc w:val="center"/>
        <w:rPr>
          <w:b/>
          <w:sz w:val="8"/>
          <w:szCs w:val="8"/>
        </w:rPr>
        <w:outlineLvl w:val="0"/>
      </w:pPr>
      <w:r>
        <w:rPr>
          <w:b/>
          <w:sz w:val="8"/>
          <w:szCs w:val="8"/>
        </w:rPr>
      </w:r>
      <w:r>
        <w:rPr>
          <w:b/>
          <w:sz w:val="8"/>
          <w:szCs w:val="8"/>
        </w:rPr>
      </w:r>
    </w:p>
    <w:p>
      <w:pPr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5. Рабочее (служебное) время и время отдыха</w:t>
      </w:r>
      <w:r>
        <w:rPr>
          <w:b/>
          <w:sz w:val="28"/>
          <w:szCs w:val="28"/>
        </w:rPr>
      </w:r>
    </w:p>
    <w:p>
      <w:pPr>
        <w:ind w:firstLine="540"/>
        <w:jc w:val="both"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Главе администрации устанавливается ненормированный рабочий (служебный) день.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Время начала и окончания работы определяется с учетом действующих в администрации правил внутреннего трудового распорядка.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Время отдыха главы администрации определяется в соответствии                    с законодательством Российской Федерации и законодательством Ленинградской области.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предоставляются: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ежегодный основной оплачиваемый отпуск продолжительностью 30 календарных дней;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ежегодный дополнительный оплачиваемый отпуск за выслугу лет                       в соответствии с законодательством Российской Федерации и Ленинградской области;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ежегодный дополнительный оплачиваемый отпуск за ненормированный рабочий (служебный) день продолжительностью </w:t>
      </w:r>
      <w:r>
        <w:rPr>
          <w:sz w:val="28"/>
          <w:szCs w:val="28"/>
        </w:rPr>
        <w:t xml:space="preserve">3 (три) календарных дня.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Сроки начала и окончания отпуска определяются по согласованию                  с главой муниципального образования.</w:t>
      </w:r>
      <w:r>
        <w:rPr>
          <w:sz w:val="28"/>
          <w:szCs w:val="28"/>
        </w:rPr>
      </w:r>
    </w:p>
    <w:p>
      <w:pPr>
        <w:jc w:val="center"/>
        <w:rPr>
          <w:b/>
          <w:sz w:val="6"/>
          <w:szCs w:val="6"/>
        </w:rPr>
        <w:outlineLvl w:val="0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</w:p>
    <w:p>
      <w:pPr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6. Условия профессиональной деятельности и гарантии</w:t>
      </w:r>
      <w:r>
        <w:rPr>
          <w:b/>
          <w:sz w:val="28"/>
          <w:szCs w:val="28"/>
        </w:rPr>
      </w:r>
    </w:p>
    <w:p>
      <w:pPr>
        <w:ind w:firstLine="540"/>
        <w:jc w:val="both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540"/>
        <w:jc w:val="both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Главе администрации обеспечиваются организационно-технические условия, необходимые для осуществления полномочий, в том числе рабочее </w:t>
      </w:r>
      <w:r>
        <w:rPr>
          <w:sz w:val="28"/>
          <w:szCs w:val="28"/>
        </w:rPr>
        <w:t xml:space="preserve">место, оборудованное средствами связи и оргтехникой и отвечающее требованиям правил охраны труда и техники безопасности.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Главе администрации предоставляются гарантии в соответствии                       с федеральными законами, дополнительные гарантии - в соответствии                              с областными законами и Уставом</w:t>
      </w:r>
      <w:r>
        <w:rPr>
          <w:bCs/>
          <w:color w:val="000000"/>
          <w:spacing w:val="-7"/>
          <w:sz w:val="28"/>
          <w:szCs w:val="28"/>
        </w:rPr>
        <w:t xml:space="preserve"> </w:t>
      </w:r>
      <w:r>
        <w:rPr>
          <w:bCs/>
          <w:color w:val="000000"/>
          <w:spacing w:val="-7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center"/>
        <w:rPr>
          <w:b/>
          <w:sz w:val="6"/>
          <w:szCs w:val="6"/>
        </w:rPr>
        <w:outlineLvl w:val="0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</w:p>
    <w:p>
      <w:pPr>
        <w:jc w:val="center"/>
        <w:rPr>
          <w:b/>
          <w:sz w:val="6"/>
          <w:szCs w:val="6"/>
        </w:rPr>
        <w:outlineLvl w:val="0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</w:p>
    <w:p>
      <w:pPr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7. Дополнительные условия контракта</w:t>
      </w:r>
      <w:r>
        <w:rPr>
          <w:b/>
          <w:sz w:val="28"/>
          <w:szCs w:val="28"/>
        </w:rPr>
      </w:r>
    </w:p>
    <w:p>
      <w:pPr>
        <w:ind w:firstLine="540"/>
        <w:jc w:val="both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540"/>
        <w:jc w:val="both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Обязательное го</w:t>
      </w:r>
      <w:r>
        <w:rPr>
          <w:sz w:val="28"/>
          <w:szCs w:val="28"/>
        </w:rPr>
        <w:t xml:space="preserve">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                               в соответствии с федеральными законами.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  <w:r>
        <w:rPr>
          <w:sz w:val="28"/>
          <w:szCs w:val="28"/>
        </w:rPr>
      </w:r>
    </w:p>
    <w:p>
      <w:pPr>
        <w:jc w:val="center"/>
        <w:rPr>
          <w:b/>
          <w:sz w:val="6"/>
          <w:szCs w:val="6"/>
        </w:rPr>
        <w:outlineLvl w:val="0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</w:p>
    <w:p>
      <w:pPr>
        <w:jc w:val="center"/>
        <w:rPr>
          <w:b/>
          <w:sz w:val="6"/>
          <w:szCs w:val="6"/>
        </w:rPr>
        <w:outlineLvl w:val="0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</w:p>
    <w:p>
      <w:pPr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8. Ответственность сторон</w:t>
      </w:r>
      <w:r>
        <w:rPr>
          <w:b/>
          <w:sz w:val="28"/>
          <w:szCs w:val="28"/>
        </w:rPr>
      </w:r>
    </w:p>
    <w:p>
      <w:pPr>
        <w:ind w:firstLine="540"/>
        <w:jc w:val="both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540"/>
        <w:jc w:val="both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За прямой действительный ущерб, причиненный муниципальному имуществу, глава администрации несет полную материальную ответственность в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соответствии с порядком и условиями, установленными действующим законодательством.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В части осуществления органами местного с</w:t>
      </w:r>
      <w:r>
        <w:rPr>
          <w:sz w:val="28"/>
          <w:szCs w:val="28"/>
        </w:rPr>
        <w:t xml:space="preserve">амоуправления                          и должностными лицами местного самоуправления отдельных государственных полномочий глава администрации несет ответственность                в пределах выделенных на эти цели материальных ресурсов и финансовых средств.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Ответственность главы администрации перед государством наступает на основании решения соответствующего суда в случае нарушения им </w:t>
      </w:r>
      <w:r>
        <w:rPr>
          <w:sz w:val="28"/>
          <w:szCs w:val="28"/>
        </w:rPr>
        <w:t xml:space="preserve">Конституции</w:t>
      </w:r>
      <w:r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</w:t>
      </w:r>
      <w:r>
        <w:rPr>
          <w:sz w:val="28"/>
          <w:szCs w:val="28"/>
        </w:rPr>
        <w:t xml:space="preserve">Устава</w:t>
      </w:r>
      <w:r>
        <w:rPr>
          <w:sz w:val="28"/>
          <w:szCs w:val="28"/>
        </w:rPr>
        <w:t xml:space="preserve"> Ленинградской области, областных законов, Устава </w:t>
      </w:r>
      <w:r>
        <w:rPr>
          <w:bCs/>
          <w:spacing w:val="-7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в случае ненадлежащего осуществления переданных отдельных государственных полномочий.</w:t>
      </w:r>
      <w:r>
        <w:rPr>
          <w:sz w:val="28"/>
          <w:szCs w:val="28"/>
        </w:rPr>
      </w:r>
    </w:p>
    <w:p>
      <w:pPr>
        <w:jc w:val="center"/>
        <w:rPr>
          <w:b/>
          <w:sz w:val="6"/>
          <w:szCs w:val="6"/>
        </w:rPr>
        <w:outlineLvl w:val="0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</w:p>
    <w:p>
      <w:pPr>
        <w:jc w:val="center"/>
        <w:rPr>
          <w:b/>
          <w:sz w:val="6"/>
          <w:szCs w:val="6"/>
        </w:rPr>
        <w:outlineLvl w:val="0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</w:p>
    <w:p>
      <w:pPr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9. Изменение условий контракта</w:t>
      </w:r>
      <w:r>
        <w:rPr>
          <w:b/>
          <w:sz w:val="28"/>
          <w:szCs w:val="28"/>
        </w:rPr>
      </w:r>
    </w:p>
    <w:p>
      <w:pPr>
        <w:ind w:firstLine="540"/>
        <w:jc w:val="both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540"/>
        <w:jc w:val="both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Представитель нанимателя обязан предупредить главу администрации о необходимости изменения условий настоящего контракта                     в письменной форме не позднее чем за два месяца до даты подписания соответствующего соглашения.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  <w:r>
        <w:rPr>
          <w:sz w:val="28"/>
          <w:szCs w:val="28"/>
        </w:rPr>
      </w:r>
    </w:p>
    <w:p>
      <w:pPr>
        <w:jc w:val="center"/>
        <w:rPr>
          <w:b/>
          <w:sz w:val="6"/>
          <w:szCs w:val="6"/>
        </w:rPr>
        <w:outlineLvl w:val="0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</w:p>
    <w:p>
      <w:pPr>
        <w:jc w:val="center"/>
        <w:rPr>
          <w:b/>
          <w:sz w:val="6"/>
          <w:szCs w:val="6"/>
        </w:rPr>
        <w:outlineLvl w:val="0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</w:p>
    <w:p>
      <w:pPr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10. Основания прекращения контракта</w:t>
      </w:r>
      <w:r>
        <w:rPr>
          <w:b/>
          <w:sz w:val="28"/>
          <w:szCs w:val="28"/>
        </w:rPr>
      </w:r>
    </w:p>
    <w:p>
      <w:pPr>
        <w:ind w:firstLine="540"/>
        <w:jc w:val="both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540"/>
        <w:jc w:val="both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Настоящий контракт подлежит прекращению (расторжению), в том числе досрочно, по основаниям, предусмотренным Трудовым </w:t>
      </w:r>
      <w:r>
        <w:rPr>
          <w:sz w:val="28"/>
          <w:szCs w:val="28"/>
        </w:rPr>
        <w:t xml:space="preserve">кодексом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а также федеральными законами о муниципальной службе и общих принципах организации местного самоуправления                            в Российской Федерации.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По соглашению сторон или в судебном порядке настоящий контракт может быть расторгнут на основании:</w:t>
      </w:r>
      <w:r>
        <w:rPr>
          <w:sz w:val="28"/>
          <w:szCs w:val="28"/>
        </w:rPr>
      </w:r>
    </w:p>
    <w:p>
      <w:pPr>
        <w:ind w:firstLine="540"/>
        <w:jc w:val="both"/>
        <w:rPr>
          <w:bCs/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редставителя нанимателя - в связи с нарушением главой администрации условий контракта в части, касающейся решения вопросов местного значения </w:t>
      </w:r>
      <w:r>
        <w:rPr>
          <w:bCs/>
          <w:color w:val="000000"/>
          <w:spacing w:val="-7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bCs/>
          <w:color w:val="000000"/>
          <w:spacing w:val="-7"/>
          <w:sz w:val="28"/>
          <w:szCs w:val="28"/>
        </w:rPr>
        <w:t xml:space="preserve">;</w:t>
      </w:r>
      <w:r>
        <w:rPr>
          <w:bCs/>
          <w:color w:val="000000"/>
          <w:spacing w:val="-7"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заявления Губернатора Ленинградской области</w:t>
      </w:r>
      <w:r>
        <w:rPr>
          <w:sz w:val="28"/>
          <w:szCs w:val="28"/>
        </w:rPr>
        <w:t xml:space="preserve"> - в связи                                  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2.1) заявления Губернатора Ленинградской области - в связи                              с выявленными в результате проверки достоверности и полноты сведений                   о доходах, ра</w:t>
      </w:r>
      <w:r>
        <w:rPr>
          <w:sz w:val="28"/>
          <w:szCs w:val="28"/>
        </w:rPr>
        <w:t xml:space="preserve">сходах, об имуществе и обязательствах имущественного характера фактов несоблюдения главой администрации ограничений, запретов, неисполнения обязанностей, установленных федеральным законодательством в сферах муниципальной службы и противодействия коррупции;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заявления главы администрации - в связи с нарушениями условий контракта органами местного самоуправления;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заявления главы администрации - в связи с нарушениями условий контракта органами государственной власти Ленинградской области.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В случае расторжени</w:t>
      </w:r>
      <w:r>
        <w:rPr>
          <w:sz w:val="28"/>
          <w:szCs w:val="28"/>
        </w:rPr>
        <w:t xml:space="preserve">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предоставляются гарантии                  </w:t>
      </w:r>
      <w:r>
        <w:rPr>
          <w:sz w:val="28"/>
          <w:szCs w:val="28"/>
        </w:rPr>
        <w:t xml:space="preserve">и выплачиваются компенсации, установленные законодательством Российской Федерации и Ленинградской области.</w:t>
      </w:r>
      <w:r>
        <w:rPr>
          <w:sz w:val="28"/>
          <w:szCs w:val="28"/>
        </w:rPr>
      </w:r>
    </w:p>
    <w:p>
      <w:pPr>
        <w:ind w:firstLine="709"/>
        <w:jc w:val="center"/>
        <w:rPr>
          <w:b/>
          <w:sz w:val="6"/>
          <w:szCs w:val="6"/>
        </w:rPr>
        <w:outlineLvl w:val="0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</w:p>
    <w:p>
      <w:pPr>
        <w:ind w:firstLine="709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11. Разрешение споров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709"/>
        <w:jc w:val="both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Споры и разногласия по настоящему контракту разрешаются по соглашению сторон, а в случае, если согласие не достигнуто - в порядке, предусмотренном законодательством Российской Федерации                                       и Ленинградской области.</w:t>
      </w:r>
      <w:r>
        <w:rPr>
          <w:sz w:val="28"/>
          <w:szCs w:val="28"/>
        </w:rPr>
      </w:r>
    </w:p>
    <w:p>
      <w:pPr>
        <w:ind w:firstLine="709"/>
        <w:jc w:val="center"/>
        <w:rPr>
          <w:b/>
          <w:sz w:val="6"/>
          <w:szCs w:val="6"/>
        </w:rPr>
        <w:outlineLvl w:val="0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</w:p>
    <w:p>
      <w:pPr>
        <w:ind w:firstLine="709"/>
        <w:jc w:val="center"/>
        <w:rPr>
          <w:b/>
          <w:sz w:val="6"/>
          <w:szCs w:val="6"/>
        </w:rPr>
        <w:outlineLvl w:val="0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</w:p>
    <w:p>
      <w:pPr>
        <w:ind w:firstLine="709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12. Заключительные положения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709"/>
        <w:jc w:val="both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>
        <w:rPr>
          <w:sz w:val="28"/>
          <w:szCs w:val="28"/>
        </w:rPr>
        <w:t xml:space="preserve">Настоящий контракт составлен в двух экземплярах, имеющих одинаковую юридическую сил</w:t>
      </w:r>
      <w:r>
        <w:rPr>
          <w:sz w:val="28"/>
          <w:szCs w:val="28"/>
        </w:rPr>
        <w:t xml:space="preserve">у: первый экземпляр передается г</w:t>
      </w:r>
      <w:r>
        <w:rPr>
          <w:sz w:val="28"/>
          <w:szCs w:val="28"/>
        </w:rPr>
        <w:t xml:space="preserve">лаве администрации, второй экземпляр хранится у Представителя нанимателя.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</w:t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13. Подписи сторон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44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97" w:type="dxa"/>
            <w:textDirection w:val="lrTb"/>
            <w:noWrap w:val="false"/>
          </w:tcPr>
          <w:p>
            <w:pPr>
              <w:widowControl w:val="off"/>
            </w:pPr>
            <w:r>
              <w:t xml:space="preserve">       </w:t>
            </w:r>
            <w:r>
              <w:t xml:space="preserve">Представитель нанимателя</w:t>
            </w:r>
            <w:r/>
          </w:p>
          <w:p>
            <w:pPr>
              <w:widowControl w:val="off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-5079</wp:posOffset>
                      </wp:positionH>
                      <wp:positionV relativeFrom="paragraph">
                        <wp:posOffset>179705</wp:posOffset>
                      </wp:positionV>
                      <wp:extent cx="2571750" cy="6350"/>
                      <wp:effectExtent l="0" t="0" r="0" b="0"/>
                      <wp:wrapNone/>
                      <wp:docPr id="2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2571750" cy="63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style="position:absolute;z-index:251659264;o:allowoverlap:true;o:allowincell:true;mso-position-horizontal-relative:text;margin-left:-0.40pt;mso-position-horizontal:absolute;mso-position-vertical-relative:text;margin-top:14.15pt;mso-position-vertical:absolute;width:202.50pt;height:0.50pt;mso-wrap-distance-left:9.00pt;mso-wrap-distance-top:0.00pt;mso-wrap-distance-right:9.00pt;mso-wrap-distance-bottom:0.00pt;flip:y;visibility:visible;" path="m0,0l100000,100000e" coordsize="100000,100000" filled="f" strokecolor="#000000">
                      <v:path textboxrect="0,0,0,0"/>
                    </v:shape>
                  </w:pict>
                </mc:Fallback>
              </mc:AlternateContent>
            </w:r>
            <w:r>
              <w:t xml:space="preserve"> </w:t>
            </w:r>
            <w:r/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отчество)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</w:pPr>
            <w:r>
              <w:t xml:space="preserve">__________________________________</w:t>
            </w:r>
            <w:r/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(место печати)                         </w:t>
            </w:r>
            <w:r>
              <w:rPr>
                <w:sz w:val="20"/>
                <w:szCs w:val="20"/>
              </w:rPr>
              <w:t xml:space="preserve">(подпись)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</w:pPr>
            <w:r>
              <w:t xml:space="preserve">«_____» ________ 2024 года</w:t>
            </w:r>
            <w:r/>
          </w:p>
          <w:p>
            <w:pPr>
              <w:widowControl w:val="off"/>
            </w:pPr>
            <w:r/>
            <w:r/>
          </w:p>
          <w:p>
            <w:pPr>
              <w:widowControl w:val="off"/>
            </w:pPr>
            <w:r>
              <w:t xml:space="preserve">Идентификационный номер налогоплательщика </w:t>
            </w:r>
            <w:r>
              <w:t xml:space="preserve">47070233</w:t>
            </w:r>
            <w:r>
              <w:t xml:space="preserve">52</w:t>
            </w:r>
            <w:r/>
          </w:p>
          <w:p>
            <w:pPr>
              <w:widowControl w:val="off"/>
            </w:pPr>
            <w:r/>
            <w:r/>
          </w:p>
          <w:p>
            <w:pPr>
              <w:widowControl w:val="off"/>
            </w:pPr>
            <w:r>
              <w:t xml:space="preserve">Адрес представительного органа</w:t>
            </w:r>
            <w:r/>
          </w:p>
          <w:p>
            <w:pPr>
              <w:widowControl w:val="off"/>
            </w:pPr>
            <w:r>
              <w:t xml:space="preserve">местного самоуправления: </w:t>
            </w:r>
            <w:r>
              <w:t xml:space="preserve">18846</w:t>
            </w:r>
            <w:r>
              <w:t xml:space="preserve">2</w:t>
            </w:r>
            <w:r>
              <w:t xml:space="preserve">, Ленинградская область, Кингисеппский район, дер. </w:t>
            </w:r>
            <w:r>
              <w:t xml:space="preserve">Фалилеево</w:t>
            </w:r>
            <w:r>
              <w:t xml:space="preserve">, д. </w:t>
            </w:r>
            <w:r>
              <w:t xml:space="preserve">34</w:t>
            </w:r>
            <w:r/>
          </w:p>
          <w:p>
            <w:pPr>
              <w:widowControl w:val="off"/>
            </w:pPr>
            <w:r/>
            <w:r/>
          </w:p>
          <w:p>
            <w:pPr>
              <w:widowControl w:val="off"/>
            </w:pPr>
            <w:r>
              <w:t xml:space="preserve">Телефон </w:t>
            </w:r>
            <w:r>
              <w:t xml:space="preserve">(881375) 6</w:t>
            </w:r>
            <w:r>
              <w:t xml:space="preserve">6</w:t>
            </w:r>
            <w:r>
              <w:t xml:space="preserve">-</w:t>
            </w:r>
            <w:r>
              <w:t xml:space="preserve">430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67" w:type="dxa"/>
            <w:textDirection w:val="lrTb"/>
            <w:noWrap w:val="false"/>
          </w:tcPr>
          <w:p>
            <w:pPr>
              <w:widowControl w:val="off"/>
            </w:pPr>
            <w:r>
              <w:t xml:space="preserve">               </w:t>
            </w:r>
            <w:r>
              <w:t xml:space="preserve">Глава администрации</w:t>
            </w:r>
            <w:r/>
          </w:p>
          <w:p>
            <w:pPr>
              <w:widowControl w:val="off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153670</wp:posOffset>
                      </wp:positionV>
                      <wp:extent cx="2647950" cy="0"/>
                      <wp:effectExtent l="0" t="0" r="0" b="0"/>
                      <wp:wrapNone/>
                      <wp:docPr id="3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647949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style="position:absolute;z-index:251660288;o:allowoverlap:true;o:allowincell:true;mso-position-horizontal-relative:text;margin-left:2.10pt;mso-position-horizontal:absolute;mso-position-vertical-relative:text;margin-top:12.10pt;mso-position-vertical:absolute;width:208.50pt;height:0.00pt;mso-wrap-distance-left:9.00pt;mso-wrap-distance-top:0.00pt;mso-wrap-distance-right:9.00pt;mso-wrap-distance-bottom:0.00pt;visibility:visible;" path="m0,0l100000,100000e" coordsize="100000,100000" filled="f" strokecolor="#000000">
                      <v:path textboxrect="0,0,0,0"/>
                    </v:shape>
                  </w:pict>
                </mc:Fallback>
              </mc:AlternateContent>
            </w:r>
            <w:r>
              <w:t xml:space="preserve"> </w:t>
            </w:r>
            <w:r/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отчество)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</w:pPr>
            <w:r>
              <w:t xml:space="preserve">___________________________________</w:t>
            </w:r>
            <w:r/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(подпись)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</w:pPr>
            <w:r>
              <w:t xml:space="preserve">«___» _______ 2024 года</w:t>
            </w:r>
            <w:r/>
          </w:p>
          <w:p>
            <w:pPr>
              <w:widowControl w:val="off"/>
            </w:pPr>
            <w:r/>
            <w:r/>
          </w:p>
          <w:p>
            <w:pPr>
              <w:widowControl w:val="off"/>
            </w:pPr>
            <w:r>
              <w:t xml:space="preserve">Паспорт:</w:t>
            </w:r>
            <w:r/>
          </w:p>
          <w:p>
            <w:pPr>
              <w:widowControl w:val="off"/>
            </w:pPr>
            <w:r>
              <w:t xml:space="preserve">серия </w:t>
            </w:r>
            <w:r>
              <w:t xml:space="preserve"> ______________ _____________</w:t>
            </w:r>
            <w:r/>
          </w:p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t xml:space="preserve">выдан</w:t>
            </w:r>
            <w:r>
              <w:t xml:space="preserve"> ___________________________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</w:pPr>
            <w:r>
              <w:t xml:space="preserve">Адрес: ___________________________</w:t>
            </w:r>
            <w:r/>
          </w:p>
          <w:p>
            <w:pPr>
              <w:widowControl w:val="off"/>
            </w:pPr>
            <w:r/>
            <w:r/>
          </w:p>
          <w:p>
            <w:pPr>
              <w:widowControl w:val="off"/>
            </w:pPr>
            <w:r>
              <w:t xml:space="preserve">Телефон </w:t>
            </w:r>
            <w:r>
              <w:t xml:space="preserve"> _________________________</w:t>
            </w:r>
            <w:r/>
          </w:p>
        </w:tc>
      </w:tr>
    </w:tbl>
    <w:p>
      <w:pPr>
        <w:tabs>
          <w:tab w:val="left" w:pos="33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3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3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>
        <w:t xml:space="preserve">Приложение </w:t>
      </w:r>
      <w:r>
        <w:t xml:space="preserve">2</w:t>
      </w:r>
      <w:r>
        <w:t xml:space="preserve"> </w:t>
      </w:r>
      <w:r>
        <w:t xml:space="preserve">                                 </w:t>
      </w:r>
      <w:r>
        <w:t xml:space="preserve">к решению совета депутатов </w:t>
      </w:r>
      <w:r>
        <w:t xml:space="preserve">МО «Фалилеевское сельское поселение»</w:t>
      </w:r>
      <w:r>
        <w:t xml:space="preserve"> </w:t>
      </w:r>
      <w:r>
        <w:t xml:space="preserve">                                     </w:t>
      </w:r>
      <w:r>
        <w:t xml:space="preserve">от </w:t>
      </w:r>
      <w:r>
        <w:t xml:space="preserve">01.10</w:t>
      </w:r>
      <w:r>
        <w:t xml:space="preserve">.2024 г. №9</w:t>
      </w:r>
      <w:r/>
    </w:p>
    <w:p>
      <w:pPr>
        <w:ind w:right="-1"/>
        <w:jc w:val="center"/>
        <w:keepNext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Информационное сообщение</w:t>
      </w:r>
      <w:r>
        <w:rPr>
          <w:b/>
          <w:bCs/>
          <w:sz w:val="28"/>
          <w:szCs w:val="28"/>
        </w:rPr>
      </w:r>
    </w:p>
    <w:p>
      <w:pPr>
        <w:ind w:right="-1"/>
        <w:jc w:val="center"/>
        <w:keepNext/>
        <w:rPr>
          <w:b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о проведении конкурса на замещение должности главы администрации</w:t>
      </w:r>
      <w:r>
        <w:rPr>
          <w:b/>
          <w:sz w:val="28"/>
          <w:szCs w:val="28"/>
        </w:rPr>
      </w:r>
    </w:p>
    <w:p>
      <w:pPr>
        <w:ind w:right="-1"/>
        <w:jc w:val="center"/>
        <w:keepNext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</w:p>
    <w:p>
      <w:pPr>
        <w:ind w:right="-1"/>
        <w:jc w:val="center"/>
        <w:keepNext/>
        <w:rPr>
          <w:b/>
          <w:bCs/>
          <w:i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 назначаемого по контракту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sz w:val="28"/>
          <w:szCs w:val="28"/>
        </w:rPr>
        <w:t xml:space="preserve">объявляет конкурс на замещение должности главы администрации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, назначаемого по контракту</w:t>
      </w:r>
      <w:r>
        <w:rPr>
          <w:sz w:val="28"/>
          <w:szCs w:val="28"/>
        </w:rPr>
        <w:t xml:space="preserve"> (далее – конкурс, глава администрации).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Конкурс назначен на 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.11.</w:t>
      </w:r>
      <w:r>
        <w:rPr>
          <w:sz w:val="28"/>
          <w:szCs w:val="28"/>
        </w:rPr>
        <w:t xml:space="preserve">2024 года в 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.00 часов в здании администрации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sz w:val="28"/>
          <w:szCs w:val="28"/>
        </w:rPr>
        <w:t xml:space="preserve">по адресу: Ленинградская область, Кингисеппский район, дер. </w:t>
      </w:r>
      <w:r>
        <w:rPr>
          <w:sz w:val="28"/>
          <w:szCs w:val="28"/>
        </w:rPr>
        <w:t xml:space="preserve">Фалилеево</w:t>
      </w:r>
      <w:r>
        <w:rPr>
          <w:sz w:val="28"/>
          <w:szCs w:val="28"/>
        </w:rPr>
        <w:t xml:space="preserve">, дом </w:t>
      </w:r>
      <w:r>
        <w:rPr>
          <w:sz w:val="28"/>
          <w:szCs w:val="28"/>
        </w:rPr>
        <w:t xml:space="preserve">34</w:t>
      </w:r>
      <w:r>
        <w:rPr>
          <w:sz w:val="28"/>
          <w:szCs w:val="28"/>
        </w:rPr>
        <w:t xml:space="preserve">, кабинет №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5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 xml:space="preserve">от претендентов на </w:t>
      </w:r>
      <w:r>
        <w:rPr>
          <w:sz w:val="28"/>
          <w:szCs w:val="28"/>
        </w:rPr>
        <w:t xml:space="preserve">замещение должности главы администрации </w:t>
      </w:r>
      <w:r>
        <w:rPr>
          <w:sz w:val="28"/>
          <w:szCs w:val="28"/>
        </w:rPr>
        <w:t xml:space="preserve">принимаются </w:t>
      </w:r>
      <w:r>
        <w:rPr>
          <w:sz w:val="28"/>
          <w:szCs w:val="28"/>
        </w:rPr>
        <w:t xml:space="preserve">с 03.10.2024 года по 25.10.2024 года, по адресу: Ленинградская область, Кингисеппский район, дер. </w:t>
      </w:r>
      <w:r>
        <w:rPr>
          <w:sz w:val="28"/>
          <w:szCs w:val="28"/>
        </w:rPr>
        <w:t xml:space="preserve">Фалилеево</w:t>
      </w:r>
      <w:r>
        <w:rPr>
          <w:sz w:val="28"/>
          <w:szCs w:val="28"/>
        </w:rPr>
        <w:t xml:space="preserve">, дом </w:t>
      </w:r>
      <w:r>
        <w:rPr>
          <w:sz w:val="28"/>
          <w:szCs w:val="28"/>
        </w:rPr>
        <w:t xml:space="preserve">34</w:t>
      </w:r>
      <w:r>
        <w:rPr>
          <w:sz w:val="28"/>
          <w:szCs w:val="28"/>
        </w:rPr>
        <w:t xml:space="preserve">, кабинет №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здания администрации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sz w:val="28"/>
          <w:szCs w:val="28"/>
        </w:rPr>
        <w:t xml:space="preserve">в рабочие дни с 08.00 до 16.00 (время обеденного перерыва с 12.00 до 13.00), в пятницу с 08.00 до 15.00 (время обеденного перерыва с 12.00 до 13.00).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Номер телефона </w:t>
      </w:r>
      <w:r>
        <w:rPr>
          <w:sz w:val="28"/>
          <w:szCs w:val="28"/>
        </w:rPr>
        <w:t xml:space="preserve">для получения информации о конкурсе: </w:t>
      </w:r>
      <w:r>
        <w:rPr>
          <w:sz w:val="28"/>
          <w:szCs w:val="28"/>
        </w:rPr>
        <w:t xml:space="preserve">8(81375) – 6</w:t>
      </w:r>
      <w:r>
        <w:rPr>
          <w:sz w:val="28"/>
          <w:szCs w:val="28"/>
        </w:rPr>
        <w:t xml:space="preserve">6430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претендентам на замещение должности главы администрации предъявляются следующие требования: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гражданства Российской Федерации;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достижение 18-летнего возраста;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владение государственным языком Российской Федерации;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квалификационным требованиям, установленным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Федеральным законом от 02.03.2007 № 25-ФЗ «О муниципальной службе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 </w:t>
      </w:r>
      <w:r>
        <w:rPr>
          <w:sz w:val="28"/>
          <w:szCs w:val="28"/>
        </w:rPr>
        <w:t xml:space="preserve">и областным законом от 11.03.2008 № 14-оз «О </w:t>
      </w:r>
      <w:r>
        <w:rPr>
          <w:sz w:val="28"/>
          <w:szCs w:val="28"/>
        </w:rPr>
        <w:t xml:space="preserve">правовом регулировании муниципальной службы в Ленинградской области»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замещения должностей муниципальной службы;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ограничений, связанных с муниципальной службой, указанных в статье 13 указанного Федерального закона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 на замещение должности главы администрации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изъявивший желание участвовать в Конкурсе, представляет: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об участии в конкурсе по форме согласно приложению № 1 </w:t>
      </w:r>
      <w:r>
        <w:rPr>
          <w:sz w:val="28"/>
          <w:szCs w:val="28"/>
        </w:rPr>
        <w:br/>
        <w:t xml:space="preserve">к </w:t>
      </w:r>
      <w:r>
        <w:rPr>
          <w:sz w:val="28"/>
          <w:szCs w:val="28"/>
        </w:rPr>
        <w:t xml:space="preserve">решению совета депутатов от </w:t>
      </w:r>
      <w:r>
        <w:rPr>
          <w:sz w:val="28"/>
          <w:szCs w:val="28"/>
        </w:rPr>
        <w:t xml:space="preserve">01.10</w:t>
      </w:r>
      <w:r>
        <w:rPr>
          <w:sz w:val="28"/>
          <w:szCs w:val="28"/>
        </w:rPr>
        <w:t xml:space="preserve">.2024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конкурса на замещение должности главы администрации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, назначаемого по контракту</w:t>
      </w:r>
      <w:r>
        <w:rPr>
          <w:sz w:val="28"/>
          <w:szCs w:val="28"/>
        </w:rPr>
        <w:t xml:space="preserve">» (далее – решение от </w:t>
      </w:r>
      <w:r>
        <w:rPr>
          <w:sz w:val="28"/>
          <w:szCs w:val="28"/>
        </w:rPr>
        <w:t xml:space="preserve">01.</w:t>
      </w:r>
      <w:bookmarkStart w:id="2" w:name="_GoBack"/>
      <w:r/>
      <w:bookmarkEnd w:id="2"/>
      <w:r>
        <w:rPr>
          <w:sz w:val="28"/>
          <w:szCs w:val="28"/>
        </w:rPr>
        <w:t xml:space="preserve">10.</w:t>
      </w:r>
      <w:r>
        <w:rPr>
          <w:sz w:val="28"/>
          <w:szCs w:val="28"/>
        </w:rPr>
        <w:t xml:space="preserve">2024 №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паспорт;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согласие на обработку персональных данных по форме согласно приложению № 2 к решению от </w:t>
      </w:r>
      <w:r>
        <w:rPr>
          <w:sz w:val="28"/>
          <w:szCs w:val="28"/>
        </w:rPr>
        <w:t xml:space="preserve">01.10</w:t>
      </w:r>
      <w:r>
        <w:rPr>
          <w:sz w:val="28"/>
          <w:szCs w:val="28"/>
        </w:rPr>
        <w:t xml:space="preserve">.2024 №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 анкету, предусмотренную статьей 15.2 Федерального закона № 25-ФЗ;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 трудовую книжку и (или) сведения о трудовой деятельности, оформленные </w:t>
      </w:r>
      <w:r>
        <w:rPr>
          <w:sz w:val="28"/>
          <w:szCs w:val="28"/>
        </w:rPr>
        <w:br/>
        <w:t xml:space="preserve">в установленном законодательством порядке, за исключением случаев, когда трудовой договор (контракт) заключается впервые;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) документ об образовании;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 свидетельство о постановке физического лица на учет в налоговом органе по месту жительства на территории Российской Федерации;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) документы </w:t>
      </w:r>
      <w:r>
        <w:rPr>
          <w:sz w:val="28"/>
          <w:szCs w:val="28"/>
        </w:rPr>
        <w:t xml:space="preserve">воинского</w:t>
      </w:r>
      <w:r>
        <w:rPr>
          <w:sz w:val="28"/>
          <w:szCs w:val="28"/>
        </w:rPr>
        <w:t xml:space="preserve"> учета - для граждан, пребывающих в запасе,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 лиц, подлежащих призыву на военную службу;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) </w:t>
      </w:r>
      <w:hyperlink r:id="rId16" w:tooltip="https://login.consultant.ru/link/?req=doc&amp;base=LAW&amp;n=96619&amp;dst=100279" w:history="1">
        <w:r>
          <w:rPr>
            <w:sz w:val="28"/>
            <w:szCs w:val="28"/>
          </w:rPr>
          <w:t xml:space="preserve">заключение</w:t>
        </w:r>
      </w:hyperlink>
      <w:r>
        <w:rPr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</w:t>
      </w:r>
      <w:r>
        <w:rPr>
          <w:sz w:val="28"/>
          <w:szCs w:val="28"/>
        </w:rPr>
        <w:t xml:space="preserve">Минздравсоцразвития</w:t>
      </w:r>
      <w:r>
        <w:rPr>
          <w:sz w:val="28"/>
          <w:szCs w:val="28"/>
        </w:rPr>
        <w:t xml:space="preserve"> Российской Федерации от 14.12.2009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984н «Об утверждении Порядка прохождения диспансеризации государственными гражданскими слу</w:t>
      </w:r>
      <w:r>
        <w:rPr>
          <w:sz w:val="28"/>
          <w:szCs w:val="28"/>
        </w:rPr>
        <w:t xml:space="preserve">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) справку о наличии (отсутствии) судимости и (или) факта уголовного преследования ли</w:t>
      </w:r>
      <w:r>
        <w:rPr>
          <w:sz w:val="28"/>
          <w:szCs w:val="28"/>
        </w:rPr>
        <w:t xml:space="preserve">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</w:t>
      </w:r>
      <w:r>
        <w:rPr>
          <w:sz w:val="28"/>
          <w:szCs w:val="28"/>
        </w:rPr>
        <w:t xml:space="preserve">) сведения, предусмотренные статьей 15.1 Федерального закона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02.03.2007 № 25-ФЗ «О муниципальной</w:t>
      </w:r>
      <w:r>
        <w:rPr>
          <w:sz w:val="28"/>
          <w:szCs w:val="28"/>
        </w:rPr>
        <w:t xml:space="preserve"> службе в Российской Федерации».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</w:t>
      </w:r>
      <w:r>
        <w:rPr>
          <w:sz w:val="28"/>
          <w:szCs w:val="28"/>
        </w:rPr>
        <w:t xml:space="preserve">ретендент на замещение должности главы администрации при подаче </w:t>
      </w:r>
      <w:r>
        <w:rPr>
          <w:sz w:val="28"/>
          <w:szCs w:val="28"/>
        </w:rPr>
        <w:t xml:space="preserve">вышеуказанных</w:t>
      </w:r>
      <w:r>
        <w:rPr>
          <w:sz w:val="28"/>
          <w:szCs w:val="28"/>
        </w:rPr>
        <w:t xml:space="preserve"> документов вправе представить иные документы, характеризующие его, в том числе документы о присвоении ученой степени (звания),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наград и почетных званий.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</w:pP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Порядк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проведения конкурса на замещение должности главы администрации </w:t>
      </w:r>
      <w:r>
        <w:rPr>
          <w:sz w:val="28"/>
          <w:szCs w:val="28"/>
        </w:rPr>
        <w:t xml:space="preserve">и проектом контракта</w:t>
      </w:r>
      <w:r>
        <w:rPr>
          <w:sz w:val="28"/>
          <w:szCs w:val="28"/>
        </w:rPr>
        <w:t xml:space="preserve">, заключаемого с главой администрации,</w:t>
      </w:r>
      <w:r>
        <w:rPr>
          <w:sz w:val="28"/>
          <w:szCs w:val="28"/>
        </w:rPr>
        <w:t xml:space="preserve"> можно ознакомиться</w:t>
      </w:r>
      <w:r>
        <w:rPr>
          <w:sz w:val="28"/>
          <w:szCs w:val="28"/>
        </w:rPr>
        <w:t xml:space="preserve"> в информационно-телекоммуникационной сети Интернет</w:t>
      </w:r>
      <w:r>
        <w:rPr>
          <w:sz w:val="28"/>
          <w:szCs w:val="28"/>
        </w:rPr>
        <w:t xml:space="preserve">, по адресу: </w:t>
      </w:r>
      <w:hyperlink r:id="rId17" w:tooltip="http://www.falileevo.ru/" w:history="1">
        <w:r>
          <w:rPr>
            <w:rStyle w:val="767"/>
            <w:sz w:val="28"/>
            <w:szCs w:val="28"/>
          </w:rPr>
          <w:t xml:space="preserve">http://www.</w:t>
        </w:r>
        <w:r>
          <w:rPr>
            <w:rStyle w:val="767"/>
            <w:sz w:val="28"/>
            <w:szCs w:val="28"/>
            <w:lang w:val="en-US"/>
          </w:rPr>
          <w:t xml:space="preserve">falileevo</w:t>
        </w:r>
        <w:r>
          <w:rPr>
            <w:rStyle w:val="767"/>
            <w:sz w:val="28"/>
            <w:szCs w:val="28"/>
          </w:rPr>
          <w:t xml:space="preserve">.ru/</w:t>
        </w:r>
      </w:hyperlink>
      <w:r>
        <w:rPr>
          <w:sz w:val="28"/>
          <w:szCs w:val="28"/>
        </w:rPr>
        <w:t xml:space="preserve">. </w:t>
      </w:r>
      <w:r/>
    </w:p>
    <w:p>
      <w:pPr>
        <w:ind w:right="247"/>
        <w:keepNext/>
        <w:rPr>
          <w:caps/>
          <w:sz w:val="28"/>
          <w:szCs w:val="28"/>
        </w:rPr>
        <w:outlineLvl w:val="5"/>
      </w:pPr>
      <w:r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</w:r>
    </w:p>
    <w:sectPr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709" w:right="707" w:bottom="899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5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754"/>
      </w:rPr>
      <w:framePr w:wrap="around" w:vAnchor="text" w:hAnchor="margin" w:xAlign="center" w:y="1"/>
    </w:pPr>
    <w:r>
      <w:rPr>
        <w:rStyle w:val="754"/>
      </w:rPr>
      <w:fldChar w:fldCharType="begin"/>
    </w:r>
    <w:r>
      <w:rPr>
        <w:rStyle w:val="754"/>
      </w:rPr>
      <w:instrText xml:space="preserve">PAGE  </w:instrText>
    </w:r>
    <w:r>
      <w:rPr>
        <w:rStyle w:val="754"/>
      </w:rPr>
      <w:fldChar w:fldCharType="end"/>
    </w:r>
    <w:r>
      <w:rPr>
        <w:rStyle w:val="754"/>
      </w:rPr>
    </w:r>
  </w:p>
  <w:p>
    <w:pPr>
      <w:pStyle w:val="75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rPr>
        <w:rStyle w:val="754"/>
      </w:rPr>
      <w:framePr w:wrap="around" w:vAnchor="text" w:hAnchor="margin" w:xAlign="center" w:y="1"/>
    </w:pPr>
    <w:r>
      <w:rPr>
        <w:rStyle w:val="754"/>
      </w:rPr>
      <w:fldChar w:fldCharType="begin"/>
    </w:r>
    <w:r>
      <w:rPr>
        <w:rStyle w:val="754"/>
      </w:rPr>
      <w:instrText xml:space="preserve">PAGE  </w:instrText>
    </w:r>
    <w:r>
      <w:rPr>
        <w:rStyle w:val="754"/>
      </w:rPr>
      <w:fldChar w:fldCharType="end"/>
    </w:r>
    <w:r>
      <w:rPr>
        <w:rStyle w:val="754"/>
      </w:rPr>
    </w:r>
  </w:p>
  <w:p>
    <w:pPr>
      <w:pStyle w:val="7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tabs>
        <w:tab w:val="clear" w:pos="4677" w:leader="none"/>
        <w:tab w:val="left" w:pos="8070" w:leader="none"/>
        <w:tab w:val="clear" w:pos="9355" w:leader="none"/>
      </w:tabs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isLgl w:val="false"/>
      <w:suff w:val="tab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2)"/>
      <w:lvlJc w:val="left"/>
      <w:pPr>
        <w:ind w:left="1288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50" w:hanging="390"/>
        <w:tabs>
          <w:tab w:val="num" w:pos="75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5" w:hanging="435"/>
        <w:tabs>
          <w:tab w:val="num" w:pos="795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30" w:hanging="720"/>
        <w:tabs>
          <w:tab w:val="num" w:pos="123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380" w:hanging="720"/>
        <w:tabs>
          <w:tab w:val="num" w:pos="13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90" w:hanging="1080"/>
        <w:tabs>
          <w:tab w:val="num" w:pos="189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40" w:hanging="1080"/>
        <w:tabs>
          <w:tab w:val="num" w:pos="20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50" w:hanging="1440"/>
        <w:tabs>
          <w:tab w:val="num" w:pos="255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060" w:hanging="1800"/>
        <w:tabs>
          <w:tab w:val="num" w:pos="30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210" w:hanging="1800"/>
        <w:tabs>
          <w:tab w:val="num" w:pos="321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720" w:hanging="2160"/>
        <w:tabs>
          <w:tab w:val="num" w:pos="3720" w:leader="none"/>
        </w:tabs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42"/>
    <w:next w:val="74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46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6"/>
    <w:link w:val="74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46"/>
    <w:link w:val="744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2"/>
    <w:next w:val="74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2"/>
    <w:next w:val="74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6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46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2"/>
    <w:next w:val="74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2"/>
    <w:next w:val="74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2"/>
    <w:next w:val="74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42"/>
    <w:next w:val="74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6"/>
    <w:link w:val="34"/>
    <w:uiPriority w:val="10"/>
    <w:rPr>
      <w:sz w:val="48"/>
      <w:szCs w:val="48"/>
    </w:rPr>
  </w:style>
  <w:style w:type="paragraph" w:styleId="36">
    <w:name w:val="Subtitle"/>
    <w:basedOn w:val="742"/>
    <w:next w:val="74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6"/>
    <w:link w:val="36"/>
    <w:uiPriority w:val="11"/>
    <w:rPr>
      <w:sz w:val="24"/>
      <w:szCs w:val="24"/>
    </w:rPr>
  </w:style>
  <w:style w:type="paragraph" w:styleId="38">
    <w:name w:val="Quote"/>
    <w:basedOn w:val="742"/>
    <w:next w:val="74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2"/>
    <w:next w:val="74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6"/>
    <w:link w:val="759"/>
    <w:uiPriority w:val="99"/>
  </w:style>
  <w:style w:type="character" w:styleId="45">
    <w:name w:val="Footer Char"/>
    <w:basedOn w:val="746"/>
    <w:link w:val="753"/>
    <w:uiPriority w:val="99"/>
  </w:style>
  <w:style w:type="paragraph" w:styleId="46">
    <w:name w:val="Caption"/>
    <w:basedOn w:val="742"/>
    <w:next w:val="7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3"/>
    <w:uiPriority w:val="99"/>
  </w:style>
  <w:style w:type="table" w:styleId="49">
    <w:name w:val="Table Grid Light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5"/>
    <w:uiPriority w:val="99"/>
    <w:rPr>
      <w:sz w:val="18"/>
    </w:rPr>
  </w:style>
  <w:style w:type="character" w:styleId="179">
    <w:name w:val="Endnote Text Char"/>
    <w:link w:val="757"/>
    <w:uiPriority w:val="99"/>
    <w:rPr>
      <w:sz w:val="20"/>
    </w:rPr>
  </w:style>
  <w:style w:type="paragraph" w:styleId="181">
    <w:name w:val="toc 1"/>
    <w:basedOn w:val="742"/>
    <w:next w:val="74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2"/>
    <w:next w:val="74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2"/>
    <w:next w:val="74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2"/>
    <w:next w:val="74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2"/>
    <w:next w:val="74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2"/>
    <w:next w:val="74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2"/>
    <w:next w:val="74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2"/>
    <w:next w:val="74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2"/>
    <w:next w:val="74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2"/>
    <w:next w:val="742"/>
    <w:uiPriority w:val="99"/>
    <w:unhideWhenUsed/>
    <w:pPr>
      <w:spacing w:after="0" w:afterAutospacing="0"/>
    </w:pPr>
  </w:style>
  <w:style w:type="paragraph" w:styleId="742" w:default="1">
    <w:name w:val="Normal"/>
    <w:qFormat/>
    <w:rPr>
      <w:sz w:val="24"/>
      <w:szCs w:val="24"/>
    </w:rPr>
  </w:style>
  <w:style w:type="paragraph" w:styleId="743">
    <w:name w:val="Heading 2"/>
    <w:basedOn w:val="742"/>
    <w:next w:val="742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44">
    <w:name w:val="Heading 3"/>
    <w:basedOn w:val="742"/>
    <w:qFormat/>
    <w:pPr>
      <w:spacing w:before="300" w:after="100" w:line="240" w:lineRule="atLeast"/>
      <w:outlineLvl w:val="2"/>
    </w:pPr>
    <w:rPr>
      <w:rFonts w:ascii="Arial" w:hAnsi="Arial" w:cs="Arial"/>
      <w:b/>
      <w:color w:val="000000"/>
    </w:rPr>
  </w:style>
  <w:style w:type="paragraph" w:styleId="745">
    <w:name w:val="Heading 6"/>
    <w:basedOn w:val="742"/>
    <w:next w:val="742"/>
    <w:link w:val="761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paragraph" w:styleId="749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750">
    <w:name w:val="annotation reference"/>
    <w:semiHidden/>
    <w:rPr>
      <w:sz w:val="16"/>
      <w:szCs w:val="16"/>
    </w:rPr>
  </w:style>
  <w:style w:type="paragraph" w:styleId="751">
    <w:name w:val="annotation text"/>
    <w:basedOn w:val="742"/>
    <w:semiHidden/>
    <w:rPr>
      <w:sz w:val="20"/>
      <w:szCs w:val="20"/>
    </w:rPr>
  </w:style>
  <w:style w:type="paragraph" w:styleId="752">
    <w:name w:val="Balloon Text"/>
    <w:basedOn w:val="742"/>
    <w:semiHidden/>
    <w:rPr>
      <w:rFonts w:ascii="Tahoma" w:hAnsi="Tahoma" w:cs="Tahoma"/>
      <w:sz w:val="16"/>
      <w:szCs w:val="16"/>
    </w:rPr>
  </w:style>
  <w:style w:type="paragraph" w:styleId="753">
    <w:name w:val="Footer"/>
    <w:basedOn w:val="742"/>
    <w:link w:val="763"/>
    <w:uiPriority w:val="99"/>
    <w:pPr>
      <w:tabs>
        <w:tab w:val="center" w:pos="4677" w:leader="none"/>
        <w:tab w:val="right" w:pos="9355" w:leader="none"/>
      </w:tabs>
    </w:pPr>
  </w:style>
  <w:style w:type="character" w:styleId="754">
    <w:name w:val="page number"/>
    <w:basedOn w:val="746"/>
  </w:style>
  <w:style w:type="paragraph" w:styleId="755">
    <w:name w:val="footnote text"/>
    <w:basedOn w:val="742"/>
    <w:semiHidden/>
    <w:rPr>
      <w:sz w:val="20"/>
      <w:szCs w:val="20"/>
    </w:rPr>
  </w:style>
  <w:style w:type="character" w:styleId="756">
    <w:name w:val="footnote reference"/>
    <w:semiHidden/>
    <w:rPr>
      <w:vertAlign w:val="superscript"/>
    </w:rPr>
  </w:style>
  <w:style w:type="paragraph" w:styleId="757">
    <w:name w:val="endnote text"/>
    <w:basedOn w:val="742"/>
    <w:semiHidden/>
    <w:rPr>
      <w:sz w:val="20"/>
      <w:szCs w:val="20"/>
    </w:rPr>
  </w:style>
  <w:style w:type="character" w:styleId="758">
    <w:name w:val="endnote reference"/>
    <w:semiHidden/>
    <w:rPr>
      <w:vertAlign w:val="superscript"/>
    </w:rPr>
  </w:style>
  <w:style w:type="paragraph" w:styleId="759">
    <w:name w:val="Header"/>
    <w:basedOn w:val="742"/>
    <w:pPr>
      <w:tabs>
        <w:tab w:val="center" w:pos="4677" w:leader="none"/>
        <w:tab w:val="right" w:pos="9355" w:leader="none"/>
      </w:tabs>
    </w:pPr>
  </w:style>
  <w:style w:type="character" w:styleId="760" w:customStyle="1">
    <w:name w:val="Гипертекстовая ссылка"/>
    <w:rPr>
      <w:color w:val="008000"/>
    </w:rPr>
  </w:style>
  <w:style w:type="character" w:styleId="761" w:customStyle="1">
    <w:name w:val="Заголовок 6 Знак"/>
    <w:link w:val="745"/>
    <w:uiPriority w:val="9"/>
    <w:semiHidden/>
    <w:rPr>
      <w:rFonts w:ascii="Calibri" w:hAnsi="Calibri" w:eastAsia="Times New Roman" w:cs="Times New Roman"/>
      <w:b/>
      <w:bCs/>
      <w:sz w:val="22"/>
      <w:szCs w:val="22"/>
    </w:rPr>
  </w:style>
  <w:style w:type="paragraph" w:styleId="762" w:customStyle="1">
    <w:name w:val="Стиль"/>
    <w:pPr>
      <w:widowControl w:val="off"/>
    </w:pPr>
    <w:rPr>
      <w:rFonts w:ascii="Calibri" w:hAnsi="Calibri" w:cs="Calibri"/>
      <w:sz w:val="24"/>
      <w:szCs w:val="24"/>
    </w:rPr>
  </w:style>
  <w:style w:type="character" w:styleId="763" w:customStyle="1">
    <w:name w:val="Нижний колонтитул Знак"/>
    <w:link w:val="753"/>
    <w:uiPriority w:val="99"/>
    <w:rPr>
      <w:sz w:val="24"/>
      <w:szCs w:val="24"/>
    </w:rPr>
  </w:style>
  <w:style w:type="table" w:styleId="764">
    <w:name w:val="Table Grid"/>
    <w:basedOn w:val="74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65" w:customStyle="1">
    <w:name w:val="Знак Знак Знак1 Знак"/>
    <w:basedOn w:val="74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766">
    <w:name w:val="List Paragraph"/>
    <w:basedOn w:val="742"/>
    <w:uiPriority w:val="34"/>
    <w:qFormat/>
    <w:pPr>
      <w:ind w:left="708"/>
    </w:pPr>
  </w:style>
  <w:style w:type="character" w:styleId="767">
    <w:name w:val="Hyperlink"/>
    <w:basedOn w:val="746"/>
    <w:uiPriority w:val="99"/>
    <w:unhideWhenUsed/>
    <w:rPr>
      <w:color w:val="0000ff" w:themeColor="hyperlink"/>
      <w:u w:val="single"/>
    </w:rPr>
  </w:style>
  <w:style w:type="paragraph" w:styleId="768" w:customStyle="1">
    <w:name w:val="ConsPlusNonformat"/>
    <w:pPr>
      <w:widowControl w:val="off"/>
    </w:pPr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png"/><Relationship Id="rId15" Type="http://schemas.openxmlformats.org/officeDocument/2006/relationships/hyperlink" Target="http://www.falileevo.ru/" TargetMode="External"/><Relationship Id="rId16" Type="http://schemas.openxmlformats.org/officeDocument/2006/relationships/hyperlink" Target="https://login.consultant.ru/link/?req=doc&amp;base=LAW&amp;n=96619&amp;dst=100279" TargetMode="External"/><Relationship Id="rId17" Type="http://schemas.openxmlformats.org/officeDocument/2006/relationships/hyperlink" Target="http://www.falileev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DepFin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creator>Nekrasov</dc:creator>
  <cp:lastModifiedBy>Аня Михайлова</cp:lastModifiedBy>
  <cp:revision>5</cp:revision>
  <dcterms:created xsi:type="dcterms:W3CDTF">2024-10-01T05:42:00Z</dcterms:created>
  <dcterms:modified xsi:type="dcterms:W3CDTF">2025-04-03T13:23:01Z</dcterms:modified>
</cp:coreProperties>
</file>