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73A" w:rsidRPr="0012673A" w:rsidRDefault="00E42DD7" w:rsidP="00255D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5800" cy="847725"/>
            <wp:effectExtent l="1905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2673A" w:rsidRPr="0012673A" w:rsidRDefault="0012673A" w:rsidP="001267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55D2C" w:rsidRPr="00255D2C" w:rsidRDefault="00255D2C" w:rsidP="00255D2C">
      <w:pPr>
        <w:pStyle w:val="af2"/>
      </w:pPr>
      <w:r w:rsidRPr="00255D2C">
        <w:t xml:space="preserve">Администрация </w:t>
      </w:r>
    </w:p>
    <w:p w:rsidR="00255D2C" w:rsidRPr="00255D2C" w:rsidRDefault="00255D2C" w:rsidP="00255D2C">
      <w:pPr>
        <w:pStyle w:val="af2"/>
      </w:pPr>
      <w:r w:rsidRPr="00255D2C">
        <w:t>муниципального образования</w:t>
      </w:r>
    </w:p>
    <w:p w:rsidR="00255D2C" w:rsidRPr="00255D2C" w:rsidRDefault="00255D2C" w:rsidP="00255D2C">
      <w:pPr>
        <w:pStyle w:val="af2"/>
      </w:pPr>
      <w:r w:rsidRPr="00255D2C">
        <w:t>«Фалилеевское сельское поселение»</w:t>
      </w:r>
    </w:p>
    <w:p w:rsidR="00255D2C" w:rsidRPr="00255D2C" w:rsidRDefault="00255D2C" w:rsidP="00255D2C">
      <w:pPr>
        <w:pStyle w:val="af2"/>
      </w:pPr>
      <w:r w:rsidRPr="00255D2C">
        <w:t>муниципального образования</w:t>
      </w:r>
    </w:p>
    <w:p w:rsidR="00255D2C" w:rsidRPr="00255D2C" w:rsidRDefault="00255D2C" w:rsidP="00255D2C">
      <w:pPr>
        <w:pStyle w:val="af2"/>
      </w:pPr>
      <w:r w:rsidRPr="00255D2C">
        <w:t>«Кингисеппский муниципальный район»</w:t>
      </w:r>
    </w:p>
    <w:p w:rsidR="00255D2C" w:rsidRPr="00255D2C" w:rsidRDefault="00255D2C" w:rsidP="00255D2C">
      <w:pPr>
        <w:pStyle w:val="af2"/>
      </w:pPr>
      <w:r w:rsidRPr="00255D2C">
        <w:t>Ленинградской области</w:t>
      </w:r>
    </w:p>
    <w:p w:rsidR="00255D2C" w:rsidRPr="00255D2C" w:rsidRDefault="00255D2C" w:rsidP="00255D2C">
      <w:pPr>
        <w:pStyle w:val="af2"/>
      </w:pPr>
    </w:p>
    <w:p w:rsidR="00255D2C" w:rsidRPr="00255D2C" w:rsidRDefault="00255D2C" w:rsidP="00255D2C">
      <w:pPr>
        <w:pStyle w:val="af2"/>
      </w:pPr>
    </w:p>
    <w:p w:rsidR="00255D2C" w:rsidRPr="00255D2C" w:rsidRDefault="00255D2C" w:rsidP="00255D2C">
      <w:pPr>
        <w:pStyle w:val="af2"/>
      </w:pPr>
    </w:p>
    <w:p w:rsidR="00255D2C" w:rsidRPr="00255D2C" w:rsidRDefault="00255D2C" w:rsidP="00255D2C">
      <w:pPr>
        <w:pStyle w:val="af2"/>
      </w:pPr>
      <w:r w:rsidRPr="00255D2C">
        <w:t>ПОСТАНОВЛЕНИЕ</w:t>
      </w:r>
    </w:p>
    <w:p w:rsidR="00255D2C" w:rsidRDefault="00255D2C" w:rsidP="00255D2C">
      <w:pPr>
        <w:jc w:val="center"/>
        <w:rPr>
          <w:b/>
          <w:bCs/>
          <w:sz w:val="24"/>
          <w:szCs w:val="24"/>
        </w:rPr>
      </w:pPr>
    </w:p>
    <w:p w:rsidR="00255D2C" w:rsidRDefault="00255D2C" w:rsidP="00255D2C">
      <w:pPr>
        <w:rPr>
          <w:b/>
          <w:bCs/>
          <w:sz w:val="24"/>
          <w:szCs w:val="24"/>
        </w:rPr>
      </w:pPr>
    </w:p>
    <w:p w:rsidR="00255D2C" w:rsidRPr="00255D2C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ind w:right="5440"/>
        <w:jc w:val="both"/>
        <w:rPr>
          <w:rFonts w:ascii="Times New Roman" w:hAnsi="Times New Roman"/>
          <w:bCs/>
          <w:sz w:val="24"/>
          <w:szCs w:val="24"/>
        </w:rPr>
      </w:pPr>
      <w:r w:rsidRPr="00255D2C">
        <w:rPr>
          <w:rFonts w:ascii="Times New Roman" w:hAnsi="Times New Roman"/>
          <w:bCs/>
          <w:sz w:val="24"/>
          <w:szCs w:val="24"/>
        </w:rPr>
        <w:t>Об утверждении Правил определения нормативных затрат на обеспечение функций администрации МО «Фалилеевское сельское поселение» МО «Кингисеппский муниципальный район» Ленинградской области</w:t>
      </w:r>
    </w:p>
    <w:p w:rsidR="00255D2C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D2C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D2C" w:rsidRPr="0012673A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D2C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2673A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</w:t>
      </w:r>
      <w:r w:rsidRPr="0012673A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 xml:space="preserve"> части 4 статьи 19 Федерального закона от 05.04.2013 года № 44-ФЗ «О контрактной системе в сфере закупок товаров, работ и услуг для обеспечения государственных и муниципальных нужд», постановлением Правительства Российской Федерации от 13.10.2014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постановлением администрации МО «</w:t>
      </w:r>
      <w:r w:rsidR="00E42DD7">
        <w:rPr>
          <w:rFonts w:ascii="Times New Roman" w:hAnsi="Times New Roman"/>
          <w:sz w:val="28"/>
          <w:szCs w:val="28"/>
        </w:rPr>
        <w:t>Фалилеевское сельское поселение»</w:t>
      </w:r>
      <w:r>
        <w:rPr>
          <w:rFonts w:ascii="Times New Roman" w:hAnsi="Times New Roman"/>
          <w:sz w:val="28"/>
          <w:szCs w:val="28"/>
        </w:rPr>
        <w:t xml:space="preserve">» от </w:t>
      </w:r>
      <w:r w:rsidR="00E42DD7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</w:t>
      </w:r>
      <w:r w:rsidR="00E42DD7">
        <w:rPr>
          <w:rFonts w:ascii="Times New Roman" w:hAnsi="Times New Roman"/>
          <w:sz w:val="28"/>
          <w:szCs w:val="28"/>
        </w:rPr>
        <w:t>02.</w:t>
      </w:r>
      <w:r>
        <w:rPr>
          <w:rFonts w:ascii="Times New Roman" w:hAnsi="Times New Roman"/>
          <w:sz w:val="28"/>
          <w:szCs w:val="28"/>
        </w:rPr>
        <w:t xml:space="preserve">2016 года № </w:t>
      </w:r>
      <w:r w:rsidR="00E42D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 МО «</w:t>
      </w:r>
      <w:r w:rsidR="00E42DD7">
        <w:rPr>
          <w:rFonts w:ascii="Times New Roman" w:hAnsi="Times New Roman"/>
          <w:sz w:val="28"/>
          <w:szCs w:val="28"/>
        </w:rPr>
        <w:t>Фалилеевское сельское поселение</w:t>
      </w:r>
      <w:r>
        <w:rPr>
          <w:rFonts w:ascii="Times New Roman" w:hAnsi="Times New Roman"/>
          <w:sz w:val="28"/>
          <w:szCs w:val="28"/>
        </w:rPr>
        <w:t>»</w:t>
      </w:r>
      <w:r w:rsidRPr="001267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673A">
        <w:rPr>
          <w:rFonts w:ascii="Times New Roman" w:hAnsi="Times New Roman"/>
          <w:sz w:val="28"/>
          <w:szCs w:val="28"/>
        </w:rPr>
        <w:t xml:space="preserve"> администрация</w:t>
      </w:r>
    </w:p>
    <w:p w:rsidR="00255D2C" w:rsidRPr="0012673A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D2C" w:rsidRPr="0012673A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673A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55D2C" w:rsidRPr="0012673A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D2C" w:rsidRPr="005C24BE" w:rsidRDefault="00255D2C" w:rsidP="005C24BE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t xml:space="preserve">Утвердить </w:t>
      </w:r>
      <w:r w:rsidRPr="005C24BE">
        <w:rPr>
          <w:rFonts w:ascii="Times New Roman" w:hAnsi="Times New Roman"/>
          <w:bCs/>
          <w:sz w:val="28"/>
          <w:szCs w:val="28"/>
        </w:rPr>
        <w:t xml:space="preserve">Правила определения нормативных затрат на обеспечение функций </w:t>
      </w:r>
      <w:r w:rsidR="00E42DD7" w:rsidRPr="005C24BE">
        <w:rPr>
          <w:rFonts w:ascii="Times New Roman" w:hAnsi="Times New Roman"/>
          <w:bCs/>
          <w:sz w:val="28"/>
          <w:szCs w:val="28"/>
        </w:rPr>
        <w:t>администрации МО «Фалилеевское сельское поселение» МО «Кингисеппский муниципальный район» Ленинградской области</w:t>
      </w:r>
      <w:r w:rsidRPr="005C24BE">
        <w:rPr>
          <w:rFonts w:ascii="Times New Roman" w:hAnsi="Times New Roman"/>
          <w:sz w:val="28"/>
          <w:szCs w:val="28"/>
        </w:rPr>
        <w:t>.</w:t>
      </w:r>
    </w:p>
    <w:p w:rsidR="005C50F9" w:rsidRDefault="005C50F9" w:rsidP="005C24BE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</w:t>
      </w:r>
      <w:r w:rsidR="005C24BE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администрации, </w:t>
      </w:r>
      <w:r w:rsidR="005C24BE">
        <w:rPr>
          <w:rFonts w:ascii="Times New Roman" w:hAnsi="Times New Roman"/>
          <w:sz w:val="28"/>
          <w:szCs w:val="28"/>
        </w:rPr>
        <w:t>входящим в комиссию по закупкам товаров, работ, услуг администрации, разместить</w:t>
      </w:r>
      <w:r>
        <w:rPr>
          <w:rFonts w:ascii="Times New Roman" w:hAnsi="Times New Roman"/>
          <w:sz w:val="28"/>
          <w:szCs w:val="28"/>
        </w:rPr>
        <w:t xml:space="preserve"> настоящее постановление в единой информационной системе.</w:t>
      </w:r>
    </w:p>
    <w:p w:rsidR="005C24BE" w:rsidRPr="005C24BE" w:rsidRDefault="005C24BE" w:rsidP="005C24BE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t>Отделу бухгалтерского учета и финансов администрации</w:t>
      </w:r>
      <w:r w:rsidRPr="005C24BE">
        <w:rPr>
          <w:rFonts w:ascii="Times New Roman" w:hAnsi="Times New Roman" w:cs="Times New Roman"/>
          <w:sz w:val="28"/>
          <w:szCs w:val="28"/>
        </w:rPr>
        <w:t xml:space="preserve"> утвердить нормативные затраты на </w:t>
      </w:r>
      <w:r w:rsidR="00ED1BE0">
        <w:rPr>
          <w:rFonts w:ascii="Times New Roman" w:hAnsi="Times New Roman" w:cs="Times New Roman"/>
          <w:sz w:val="28"/>
          <w:szCs w:val="28"/>
        </w:rPr>
        <w:t>обеспечение функций администрации МО «Фалилеевское сельское поселение».</w:t>
      </w:r>
    </w:p>
    <w:p w:rsidR="005C24BE" w:rsidRPr="005C24BE" w:rsidRDefault="00255D2C" w:rsidP="005C24BE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lastRenderedPageBreak/>
        <w:t xml:space="preserve">Настоящее постановление подлежит официальному опубликованию в </w:t>
      </w:r>
      <w:r w:rsidR="005C24BE" w:rsidRPr="005C24BE">
        <w:rPr>
          <w:rFonts w:ascii="Times New Roman" w:hAnsi="Times New Roman"/>
          <w:sz w:val="28"/>
          <w:szCs w:val="28"/>
        </w:rPr>
        <w:t xml:space="preserve">  </w:t>
      </w:r>
    </w:p>
    <w:p w:rsidR="005C24BE" w:rsidRPr="005C24BE" w:rsidRDefault="00255D2C" w:rsidP="005C24BE">
      <w:pPr>
        <w:pStyle w:val="aa"/>
        <w:ind w:left="1251"/>
        <w:jc w:val="both"/>
        <w:rPr>
          <w:rFonts w:ascii="Times New Roman" w:hAnsi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t>средствах массовой информации и размещению на официальном сайте администрации МО «</w:t>
      </w:r>
      <w:r w:rsidR="005C50F9" w:rsidRPr="005C24BE">
        <w:rPr>
          <w:rFonts w:ascii="Times New Roman" w:hAnsi="Times New Roman"/>
          <w:sz w:val="28"/>
          <w:szCs w:val="28"/>
        </w:rPr>
        <w:t>Фалилеевское сельское поселение</w:t>
      </w:r>
      <w:r w:rsidRPr="005C24BE">
        <w:rPr>
          <w:rFonts w:ascii="Times New Roman" w:hAnsi="Times New Roman"/>
          <w:sz w:val="28"/>
          <w:szCs w:val="28"/>
        </w:rPr>
        <w:t>».</w:t>
      </w:r>
    </w:p>
    <w:p w:rsidR="005C24BE" w:rsidRPr="005C24BE" w:rsidRDefault="00255D2C" w:rsidP="005C24BE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его официального </w:t>
      </w:r>
      <w:r w:rsidR="005C24BE" w:rsidRPr="005C24BE">
        <w:rPr>
          <w:rFonts w:ascii="Times New Roman" w:hAnsi="Times New Roman"/>
          <w:sz w:val="28"/>
          <w:szCs w:val="28"/>
        </w:rPr>
        <w:t xml:space="preserve"> </w:t>
      </w:r>
    </w:p>
    <w:p w:rsidR="00255D2C" w:rsidRPr="005C24BE" w:rsidRDefault="00255D2C" w:rsidP="005C24BE">
      <w:pPr>
        <w:pStyle w:val="aa"/>
        <w:ind w:left="1251"/>
        <w:jc w:val="both"/>
        <w:rPr>
          <w:rFonts w:ascii="Times New Roman" w:hAnsi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t>опубликования в средствах массовой информации.</w:t>
      </w:r>
    </w:p>
    <w:p w:rsidR="00255D2C" w:rsidRPr="005C24BE" w:rsidRDefault="00255D2C" w:rsidP="005C24BE">
      <w:pPr>
        <w:pStyle w:val="aa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5C24BE">
        <w:rPr>
          <w:rFonts w:ascii="Times New Roman" w:hAnsi="Times New Roman"/>
          <w:sz w:val="28"/>
          <w:szCs w:val="28"/>
        </w:rPr>
        <w:t>Контроль за исполнением постановления оставляю за собой.</w:t>
      </w:r>
    </w:p>
    <w:p w:rsidR="00255D2C" w:rsidRDefault="00255D2C" w:rsidP="00255D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Par38"/>
      <w:bookmarkStart w:id="1" w:name="Par42"/>
      <w:bookmarkEnd w:id="0"/>
      <w:bookmarkEnd w:id="1"/>
    </w:p>
    <w:p w:rsidR="00255D2C" w:rsidRDefault="00255D2C" w:rsidP="00255D2C">
      <w:pPr>
        <w:jc w:val="both"/>
        <w:rPr>
          <w:sz w:val="24"/>
          <w:szCs w:val="24"/>
        </w:rPr>
      </w:pPr>
    </w:p>
    <w:p w:rsidR="00255D2C" w:rsidRDefault="00255D2C" w:rsidP="00255D2C">
      <w:pPr>
        <w:jc w:val="both"/>
        <w:rPr>
          <w:sz w:val="24"/>
          <w:szCs w:val="24"/>
        </w:rPr>
      </w:pPr>
    </w:p>
    <w:p w:rsidR="00255D2C" w:rsidRPr="00531477" w:rsidRDefault="00255D2C" w:rsidP="00255D2C">
      <w:pPr>
        <w:jc w:val="both"/>
        <w:rPr>
          <w:sz w:val="24"/>
          <w:szCs w:val="24"/>
        </w:rPr>
      </w:pPr>
    </w:p>
    <w:p w:rsidR="00255D2C" w:rsidRPr="00D0433A" w:rsidRDefault="00255D2C" w:rsidP="00D0433A">
      <w:pPr>
        <w:rPr>
          <w:rFonts w:ascii="Times New Roman" w:hAnsi="Times New Roman"/>
          <w:sz w:val="24"/>
          <w:szCs w:val="24"/>
        </w:rPr>
      </w:pPr>
      <w:r w:rsidRPr="00D0433A">
        <w:rPr>
          <w:rFonts w:ascii="Times New Roman" w:hAnsi="Times New Roman"/>
          <w:sz w:val="24"/>
          <w:szCs w:val="24"/>
        </w:rPr>
        <w:t xml:space="preserve">Глава  администрации                                    </w:t>
      </w:r>
    </w:p>
    <w:p w:rsidR="00255D2C" w:rsidRPr="00D0433A" w:rsidRDefault="00255D2C" w:rsidP="00D0433A">
      <w:pPr>
        <w:rPr>
          <w:rFonts w:ascii="Times New Roman" w:hAnsi="Times New Roman"/>
          <w:color w:val="000000"/>
          <w:sz w:val="24"/>
          <w:szCs w:val="24"/>
        </w:rPr>
      </w:pPr>
      <w:r w:rsidRPr="00D0433A">
        <w:rPr>
          <w:rFonts w:ascii="Times New Roman" w:hAnsi="Times New Roman"/>
          <w:sz w:val="24"/>
          <w:szCs w:val="24"/>
        </w:rPr>
        <w:t>МО «Фалилеевское сельское поселение»                                  С.Г. Филиппова</w:t>
      </w:r>
    </w:p>
    <w:p w:rsidR="00255D2C" w:rsidRPr="00D0433A" w:rsidRDefault="00255D2C" w:rsidP="00D0433A">
      <w:pPr>
        <w:rPr>
          <w:rFonts w:ascii="Times New Roman" w:hAnsi="Times New Roman"/>
          <w:color w:val="000000"/>
          <w:sz w:val="24"/>
          <w:szCs w:val="24"/>
        </w:rPr>
      </w:pPr>
    </w:p>
    <w:p w:rsidR="00255D2C" w:rsidRPr="00D0433A" w:rsidRDefault="00255D2C" w:rsidP="00D0433A">
      <w:pPr>
        <w:rPr>
          <w:rFonts w:ascii="Times New Roman" w:hAnsi="Times New Roman"/>
          <w:color w:val="000000"/>
          <w:sz w:val="24"/>
          <w:szCs w:val="24"/>
        </w:rPr>
      </w:pPr>
      <w:r w:rsidRPr="00D0433A"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:rsidR="00255D2C" w:rsidRPr="00D0433A" w:rsidRDefault="00255D2C" w:rsidP="00D0433A">
      <w:pPr>
        <w:rPr>
          <w:rFonts w:ascii="Times New Roman" w:hAnsi="Times New Roman"/>
          <w:bCs/>
          <w:sz w:val="24"/>
          <w:szCs w:val="24"/>
        </w:rPr>
      </w:pPr>
      <w:r w:rsidRPr="00D0433A">
        <w:rPr>
          <w:rFonts w:ascii="Times New Roman" w:hAnsi="Times New Roman"/>
          <w:i/>
          <w:sz w:val="24"/>
          <w:szCs w:val="24"/>
        </w:rPr>
        <w:t>Исп. Тихонина А.А..</w:t>
      </w:r>
      <w:r w:rsidRPr="00D0433A">
        <w:rPr>
          <w:rFonts w:ascii="Times New Roman" w:hAnsi="Times New Roman"/>
          <w:i/>
          <w:sz w:val="24"/>
          <w:szCs w:val="24"/>
        </w:rPr>
        <w:sym w:font="Wingdings" w:char="0028"/>
      </w:r>
      <w:r w:rsidRPr="00D0433A">
        <w:rPr>
          <w:rFonts w:ascii="Times New Roman" w:hAnsi="Times New Roman"/>
          <w:i/>
          <w:sz w:val="24"/>
          <w:szCs w:val="24"/>
        </w:rPr>
        <w:t>8(81375) 66-466</w:t>
      </w:r>
    </w:p>
    <w:p w:rsidR="00B21EE7" w:rsidRDefault="00B21EE7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EE7" w:rsidRDefault="00B21EE7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EE7" w:rsidRDefault="00B21EE7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0433A" w:rsidRDefault="00D0433A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1EE7" w:rsidRDefault="00B21EE7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C6724" w:rsidRDefault="000C6724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D1BE0" w:rsidRDefault="00ED1BE0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E2A64" w:rsidRPr="004116DA" w:rsidRDefault="009E2A64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outlineLvl w:val="0"/>
        <w:rPr>
          <w:rFonts w:ascii="Times New Roman" w:hAnsi="Times New Roman"/>
          <w:sz w:val="24"/>
          <w:szCs w:val="24"/>
        </w:rPr>
      </w:pPr>
      <w:r w:rsidRPr="004116DA">
        <w:rPr>
          <w:rFonts w:ascii="Times New Roman" w:hAnsi="Times New Roman"/>
          <w:sz w:val="24"/>
          <w:szCs w:val="24"/>
        </w:rPr>
        <w:lastRenderedPageBreak/>
        <w:t>Утверждено</w:t>
      </w:r>
    </w:p>
    <w:p w:rsidR="004116DA" w:rsidRPr="004116DA" w:rsidRDefault="009E2A64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rPr>
          <w:rFonts w:ascii="Times New Roman" w:hAnsi="Times New Roman"/>
          <w:sz w:val="24"/>
          <w:szCs w:val="24"/>
        </w:rPr>
      </w:pPr>
      <w:r w:rsidRPr="004116DA">
        <w:rPr>
          <w:rFonts w:ascii="Times New Roman" w:hAnsi="Times New Roman"/>
          <w:sz w:val="24"/>
          <w:szCs w:val="24"/>
        </w:rPr>
        <w:t xml:space="preserve">постановлением </w:t>
      </w:r>
      <w:r w:rsidR="004116DA" w:rsidRPr="004116DA">
        <w:rPr>
          <w:rFonts w:ascii="Times New Roman" w:hAnsi="Times New Roman"/>
          <w:sz w:val="24"/>
          <w:szCs w:val="24"/>
        </w:rPr>
        <w:t>администрации</w:t>
      </w:r>
    </w:p>
    <w:p w:rsidR="004116DA" w:rsidRPr="004116DA" w:rsidRDefault="004116DA" w:rsidP="004116DA">
      <w:pPr>
        <w:widowControl w:val="0"/>
        <w:autoSpaceDE w:val="0"/>
        <w:autoSpaceDN w:val="0"/>
        <w:adjustRightInd w:val="0"/>
        <w:spacing w:after="0" w:line="240" w:lineRule="auto"/>
        <w:ind w:left="5103" w:firstLine="284"/>
        <w:jc w:val="center"/>
        <w:rPr>
          <w:rFonts w:ascii="Times New Roman" w:hAnsi="Times New Roman"/>
          <w:sz w:val="24"/>
          <w:szCs w:val="24"/>
        </w:rPr>
      </w:pPr>
      <w:r w:rsidRPr="004116DA">
        <w:rPr>
          <w:rFonts w:ascii="Times New Roman" w:hAnsi="Times New Roman"/>
          <w:sz w:val="24"/>
          <w:szCs w:val="24"/>
        </w:rPr>
        <w:t>МО «</w:t>
      </w:r>
      <w:r w:rsidR="00ED1BE0">
        <w:rPr>
          <w:rFonts w:ascii="Times New Roman" w:hAnsi="Times New Roman"/>
          <w:sz w:val="24"/>
          <w:szCs w:val="24"/>
        </w:rPr>
        <w:t>Фалилеевское сельское поселение</w:t>
      </w:r>
      <w:r w:rsidRPr="004116DA">
        <w:rPr>
          <w:rFonts w:ascii="Times New Roman" w:hAnsi="Times New Roman"/>
          <w:sz w:val="24"/>
          <w:szCs w:val="24"/>
        </w:rPr>
        <w:t>»</w:t>
      </w:r>
    </w:p>
    <w:p w:rsidR="000C6724" w:rsidRDefault="000C6724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6724" w:rsidRPr="000E2DB5" w:rsidRDefault="000C6724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51F9" w:rsidRPr="000E2DB5" w:rsidRDefault="00886CCE" w:rsidP="00D237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Par70"/>
      <w:bookmarkEnd w:id="2"/>
      <w:r>
        <w:rPr>
          <w:rFonts w:ascii="Times New Roman" w:hAnsi="Times New Roman"/>
          <w:b/>
          <w:bCs/>
          <w:sz w:val="28"/>
          <w:szCs w:val="28"/>
        </w:rPr>
        <w:t>ПРАВИЛА</w:t>
      </w:r>
      <w:r w:rsidR="000E2DB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1BE0" w:rsidRPr="00255D2C" w:rsidRDefault="00ED1BE0" w:rsidP="00ED1BE0">
      <w:pPr>
        <w:pStyle w:val="af2"/>
        <w:rPr>
          <w:bCs/>
          <w:szCs w:val="24"/>
        </w:rPr>
      </w:pPr>
      <w:r w:rsidRPr="00255D2C">
        <w:t xml:space="preserve">определения нормативных затрат на </w:t>
      </w:r>
      <w:r>
        <w:rPr>
          <w:bCs/>
          <w:szCs w:val="24"/>
        </w:rPr>
        <w:t>об</w:t>
      </w:r>
      <w:r w:rsidRPr="00255D2C">
        <w:rPr>
          <w:bCs/>
          <w:szCs w:val="24"/>
        </w:rPr>
        <w:t>еспечение функций администрации МО «Фалилеевское сельское поселение» МО «Кингисеппский муниципальный район» Ленинградской области</w:t>
      </w:r>
    </w:p>
    <w:p w:rsidR="00D23786" w:rsidRPr="000E2DB5" w:rsidRDefault="00D23786" w:rsidP="000C67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CCE" w:rsidRPr="000631BA" w:rsidRDefault="00886CCE" w:rsidP="00886CCE">
      <w:pPr>
        <w:numPr>
          <w:ilvl w:val="0"/>
          <w:numId w:val="18"/>
        </w:numPr>
        <w:tabs>
          <w:tab w:val="left" w:pos="0"/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D1BE0">
        <w:rPr>
          <w:rFonts w:ascii="Times New Roman" w:eastAsia="Times New Roman" w:hAnsi="Times New Roman"/>
          <w:sz w:val="28"/>
          <w:szCs w:val="28"/>
        </w:rPr>
        <w:t>Настоящие Правила</w:t>
      </w:r>
      <w:r w:rsidR="000631BA" w:rsidRPr="00ED1BE0">
        <w:rPr>
          <w:rFonts w:ascii="Times New Roman" w:eastAsia="Times New Roman" w:hAnsi="Times New Roman"/>
          <w:sz w:val="28"/>
          <w:szCs w:val="28"/>
        </w:rPr>
        <w:t xml:space="preserve"> </w:t>
      </w:r>
      <w:r w:rsidR="000631BA" w:rsidRPr="00ED1BE0">
        <w:rPr>
          <w:rFonts w:ascii="Times New Roman" w:hAnsi="Times New Roman"/>
          <w:bCs/>
          <w:sz w:val="28"/>
          <w:szCs w:val="28"/>
        </w:rPr>
        <w:t xml:space="preserve">определения нормативных затрат </w:t>
      </w:r>
      <w:r w:rsidR="00ED1BE0" w:rsidRPr="00ED1BE0">
        <w:rPr>
          <w:sz w:val="28"/>
          <w:szCs w:val="28"/>
        </w:rPr>
        <w:t xml:space="preserve">на </w:t>
      </w:r>
      <w:r w:rsidR="00ED1BE0" w:rsidRPr="00ED1BE0">
        <w:rPr>
          <w:rFonts w:ascii="Times New Roman" w:hAnsi="Times New Roman"/>
          <w:bCs/>
          <w:sz w:val="28"/>
          <w:szCs w:val="28"/>
        </w:rPr>
        <w:t xml:space="preserve">обеспечение функций администрации МО «Фалилеевское сельское поселение» МО «Кингисеппский муниципальный район» Ленинградской области </w:t>
      </w:r>
      <w:r w:rsidR="000631BA" w:rsidRPr="00ED1BE0">
        <w:rPr>
          <w:rFonts w:ascii="Times New Roman" w:hAnsi="Times New Roman"/>
          <w:bCs/>
          <w:sz w:val="28"/>
          <w:szCs w:val="28"/>
        </w:rPr>
        <w:t xml:space="preserve"> (далее – Правила</w:t>
      </w:r>
      <w:r w:rsidR="000631BA">
        <w:rPr>
          <w:rFonts w:ascii="Times New Roman" w:hAnsi="Times New Roman"/>
          <w:bCs/>
          <w:sz w:val="28"/>
          <w:szCs w:val="28"/>
        </w:rPr>
        <w:t>)</w:t>
      </w:r>
      <w:r w:rsidRPr="000631BA">
        <w:rPr>
          <w:rFonts w:ascii="Times New Roman" w:eastAsia="Times New Roman" w:hAnsi="Times New Roman"/>
          <w:sz w:val="28"/>
          <w:szCs w:val="28"/>
        </w:rPr>
        <w:t xml:space="preserve"> устанавливают порядок определения нормативных затрат</w:t>
      </w:r>
      <w:r w:rsidR="000631BA">
        <w:rPr>
          <w:rFonts w:ascii="Times New Roman" w:eastAsia="Times New Roman" w:hAnsi="Times New Roman"/>
          <w:sz w:val="28"/>
          <w:szCs w:val="28"/>
        </w:rPr>
        <w:t xml:space="preserve"> н</w:t>
      </w:r>
      <w:r w:rsidRPr="000631BA">
        <w:rPr>
          <w:rFonts w:ascii="Times New Roman" w:eastAsia="Times New Roman" w:hAnsi="Times New Roman"/>
          <w:sz w:val="28"/>
          <w:szCs w:val="28"/>
        </w:rPr>
        <w:t xml:space="preserve">а обеспечение </w:t>
      </w:r>
      <w:r w:rsidRPr="00ED1BE0">
        <w:rPr>
          <w:rFonts w:ascii="Times New Roman" w:eastAsia="Times New Roman" w:hAnsi="Times New Roman"/>
          <w:sz w:val="28"/>
          <w:szCs w:val="28"/>
        </w:rPr>
        <w:t xml:space="preserve">функций </w:t>
      </w:r>
      <w:r w:rsidR="00ED1BE0" w:rsidRPr="00ED1BE0">
        <w:rPr>
          <w:rFonts w:ascii="Times New Roman" w:hAnsi="Times New Roman"/>
          <w:bCs/>
          <w:sz w:val="28"/>
          <w:szCs w:val="28"/>
        </w:rPr>
        <w:t>администрации МО «Фалилеевское сельское поселение» МО «Кингисеппский муниципальный район» Ленинградской области</w:t>
      </w:r>
      <w:r w:rsidR="00ED1BE0" w:rsidRPr="000631B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631BA">
        <w:rPr>
          <w:rFonts w:ascii="Times New Roman" w:eastAsia="Times New Roman" w:hAnsi="Times New Roman"/>
          <w:sz w:val="28"/>
          <w:szCs w:val="28"/>
        </w:rPr>
        <w:t>в части закупок товаров, работ и услуг (далее – нормативные затраты).</w:t>
      </w:r>
    </w:p>
    <w:p w:rsidR="00886CCE" w:rsidRPr="000631BA" w:rsidRDefault="00886CCE" w:rsidP="00886CCE">
      <w:pPr>
        <w:numPr>
          <w:ilvl w:val="0"/>
          <w:numId w:val="1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631BA">
        <w:rPr>
          <w:rFonts w:ascii="Times New Roman" w:eastAsia="Times New Roman" w:hAnsi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 w:rsidR="00ED1BE0">
        <w:rPr>
          <w:rFonts w:ascii="Times New Roman" w:hAnsi="Times New Roman"/>
          <w:bCs/>
          <w:sz w:val="28"/>
          <w:szCs w:val="28"/>
        </w:rPr>
        <w:t>администрации</w:t>
      </w:r>
      <w:r w:rsidR="000631BA" w:rsidRPr="000631BA">
        <w:rPr>
          <w:rFonts w:ascii="Times New Roman" w:hAnsi="Times New Roman"/>
          <w:bCs/>
          <w:sz w:val="28"/>
          <w:szCs w:val="28"/>
        </w:rPr>
        <w:t xml:space="preserve"> МО «</w:t>
      </w:r>
      <w:r w:rsidR="00ED1BE0">
        <w:rPr>
          <w:rFonts w:ascii="Times New Roman" w:hAnsi="Times New Roman"/>
          <w:bCs/>
          <w:sz w:val="28"/>
          <w:szCs w:val="28"/>
        </w:rPr>
        <w:t>Фалилеевское сельское поселение</w:t>
      </w:r>
      <w:r w:rsidR="000631BA" w:rsidRPr="000631BA">
        <w:rPr>
          <w:rFonts w:ascii="Times New Roman" w:hAnsi="Times New Roman"/>
          <w:bCs/>
          <w:sz w:val="28"/>
          <w:szCs w:val="28"/>
        </w:rPr>
        <w:t>»</w:t>
      </w:r>
      <w:r w:rsidRPr="000631BA">
        <w:rPr>
          <w:rFonts w:ascii="Times New Roman" w:eastAsia="Times New Roman" w:hAnsi="Times New Roman"/>
          <w:sz w:val="28"/>
          <w:szCs w:val="28"/>
        </w:rPr>
        <w:t>.</w:t>
      </w:r>
    </w:p>
    <w:p w:rsidR="00886CCE" w:rsidRPr="000631BA" w:rsidRDefault="00886CCE" w:rsidP="00886CC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B51BF">
        <w:rPr>
          <w:rFonts w:ascii="Times New Roman" w:eastAsia="Times New Roman" w:hAnsi="Times New Roman"/>
          <w:sz w:val="28"/>
          <w:szCs w:val="28"/>
        </w:rPr>
        <w:t xml:space="preserve">Нормативные затраты рассчитываются в соответствии с Методикой определения нормативных затрат </w:t>
      </w:r>
      <w:r w:rsidRPr="00ED1BE0">
        <w:rPr>
          <w:rFonts w:ascii="Times New Roman" w:eastAsia="Times New Roman" w:hAnsi="Times New Roman"/>
          <w:sz w:val="28"/>
          <w:szCs w:val="28"/>
        </w:rPr>
        <w:t xml:space="preserve">на обеспечение функций </w:t>
      </w:r>
      <w:r w:rsidR="00ED1BE0" w:rsidRPr="00ED1BE0">
        <w:rPr>
          <w:rFonts w:ascii="Times New Roman" w:hAnsi="Times New Roman"/>
          <w:bCs/>
          <w:sz w:val="28"/>
          <w:szCs w:val="28"/>
        </w:rPr>
        <w:t xml:space="preserve"> администрации МО «Фалилеевское сельское поселение» МО «Кингисеппский муниципальный район» Ленинградской области</w:t>
      </w:r>
      <w:r w:rsidR="000631BA" w:rsidRPr="00ED1BE0">
        <w:rPr>
          <w:rFonts w:ascii="Times New Roman" w:eastAsia="Times New Roman" w:hAnsi="Times New Roman"/>
          <w:sz w:val="28"/>
          <w:szCs w:val="28"/>
        </w:rPr>
        <w:t xml:space="preserve"> в</w:t>
      </w:r>
      <w:r w:rsidR="000631BA" w:rsidRPr="005B51BF">
        <w:rPr>
          <w:rFonts w:ascii="Times New Roman" w:eastAsia="Times New Roman" w:hAnsi="Times New Roman"/>
          <w:sz w:val="28"/>
          <w:szCs w:val="28"/>
        </w:rPr>
        <w:t xml:space="preserve"> части закупок товаров, работ и услуг</w:t>
      </w:r>
      <w:r w:rsidRPr="005B51BF">
        <w:rPr>
          <w:rFonts w:ascii="Times New Roman" w:eastAsia="Times New Roman" w:hAnsi="Times New Roman"/>
          <w:sz w:val="28"/>
          <w:szCs w:val="28"/>
        </w:rPr>
        <w:t xml:space="preserve"> (далее - Методика), согласно приложению 1 к настоящим Правилам</w:t>
      </w:r>
      <w:r w:rsidRPr="005B51B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86CCE" w:rsidRPr="008C4261" w:rsidRDefault="00886CCE" w:rsidP="00886CCE">
      <w:pPr>
        <w:widowControl w:val="0"/>
        <w:numPr>
          <w:ilvl w:val="0"/>
          <w:numId w:val="18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C4261">
        <w:rPr>
          <w:rFonts w:ascii="Times New Roman" w:eastAsia="Times New Roman" w:hAnsi="Times New Roman"/>
          <w:sz w:val="28"/>
          <w:szCs w:val="28"/>
        </w:rPr>
        <w:t xml:space="preserve">Нормативные затраты, порядок определения которых не установлен </w:t>
      </w:r>
      <w:hyperlink w:anchor="Par85" w:history="1">
        <w:r w:rsidRPr="008C4261">
          <w:rPr>
            <w:rFonts w:ascii="Times New Roman" w:eastAsia="Times New Roman" w:hAnsi="Times New Roman"/>
            <w:sz w:val="28"/>
            <w:szCs w:val="28"/>
          </w:rPr>
          <w:t>Методикой</w:t>
        </w:r>
      </w:hyperlink>
      <w:r w:rsidRPr="008C4261">
        <w:rPr>
          <w:rFonts w:ascii="Times New Roman" w:eastAsia="Times New Roman" w:hAnsi="Times New Roman"/>
          <w:sz w:val="28"/>
          <w:szCs w:val="28"/>
        </w:rPr>
        <w:t xml:space="preserve"> определяются в порядке, устанавливаемом </w:t>
      </w:r>
      <w:r w:rsidR="00ED1BE0">
        <w:rPr>
          <w:rFonts w:ascii="Times New Roman" w:hAnsi="Times New Roman"/>
          <w:bCs/>
          <w:sz w:val="28"/>
          <w:szCs w:val="28"/>
        </w:rPr>
        <w:t>администрацией</w:t>
      </w:r>
      <w:r w:rsidR="005B51BF" w:rsidRPr="008C4261">
        <w:rPr>
          <w:rFonts w:ascii="Times New Roman" w:hAnsi="Times New Roman"/>
          <w:bCs/>
          <w:sz w:val="28"/>
          <w:szCs w:val="28"/>
        </w:rPr>
        <w:t xml:space="preserve"> МО «</w:t>
      </w:r>
      <w:r w:rsidR="00ED1BE0">
        <w:rPr>
          <w:rFonts w:ascii="Times New Roman" w:hAnsi="Times New Roman"/>
          <w:bCs/>
          <w:sz w:val="28"/>
          <w:szCs w:val="28"/>
        </w:rPr>
        <w:t>Фалилеевское сельское поселение».</w:t>
      </w:r>
    </w:p>
    <w:p w:rsidR="00886CCE" w:rsidRPr="008C4261" w:rsidRDefault="00886CCE" w:rsidP="00886CC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C4261">
        <w:rPr>
          <w:rFonts w:ascii="Times New Roman" w:eastAsia="Times New Roman" w:hAnsi="Times New Roman"/>
          <w:sz w:val="28"/>
          <w:szCs w:val="28"/>
        </w:rPr>
        <w:t>Общий объем затрат, связанных с закупкой товаров, работ, услуг, рассчитанный</w:t>
      </w:r>
      <w:r w:rsidR="008C4261">
        <w:rPr>
          <w:rFonts w:ascii="Times New Roman" w:eastAsia="Times New Roman" w:hAnsi="Times New Roman"/>
          <w:sz w:val="28"/>
          <w:szCs w:val="28"/>
        </w:rPr>
        <w:t xml:space="preserve"> </w:t>
      </w:r>
      <w:r w:rsidRPr="008C4261">
        <w:rPr>
          <w:rFonts w:ascii="Times New Roman" w:eastAsia="Times New Roman" w:hAnsi="Times New Roman"/>
          <w:sz w:val="28"/>
          <w:szCs w:val="28"/>
        </w:rPr>
        <w:t>на основе нормативных затрат, не может превышать объем доведенных лимитов бюджетных обязательств на закупку товаров, работ, услуг в рамках исполнения бюджета</w:t>
      </w:r>
      <w:r w:rsidRPr="008C426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8C4261">
        <w:rPr>
          <w:rFonts w:ascii="Times New Roman" w:hAnsi="Times New Roman"/>
          <w:sz w:val="28"/>
          <w:szCs w:val="28"/>
        </w:rPr>
        <w:t>«</w:t>
      </w:r>
      <w:r w:rsidR="00ED1BE0">
        <w:rPr>
          <w:rFonts w:ascii="Times New Roman" w:hAnsi="Times New Roman"/>
          <w:sz w:val="28"/>
          <w:szCs w:val="28"/>
        </w:rPr>
        <w:t>Фалилеевское сельское поселение».</w:t>
      </w:r>
    </w:p>
    <w:p w:rsidR="008C4261" w:rsidRDefault="008C4261" w:rsidP="008C426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C4261">
        <w:rPr>
          <w:rFonts w:ascii="Times New Roman" w:eastAsia="Times New Roman" w:hAnsi="Times New Roman"/>
          <w:sz w:val="28"/>
          <w:szCs w:val="28"/>
        </w:rPr>
        <w:t>При определении нормативных затрат применяются национальные стандарты, технические регламенты, технические условия и иные документы, а также учитывают</w:t>
      </w:r>
      <w:r w:rsidR="005E4F21">
        <w:rPr>
          <w:rFonts w:ascii="Times New Roman" w:eastAsia="Times New Roman" w:hAnsi="Times New Roman"/>
          <w:sz w:val="28"/>
          <w:szCs w:val="28"/>
        </w:rPr>
        <w:t>ся</w:t>
      </w:r>
      <w:r w:rsidRPr="008C4261">
        <w:rPr>
          <w:rFonts w:ascii="Times New Roman" w:eastAsia="Times New Roman" w:hAnsi="Times New Roman"/>
          <w:sz w:val="28"/>
          <w:szCs w:val="28"/>
        </w:rPr>
        <w:t xml:space="preserve"> регулируемые цены (тарифы)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6CCE" w:rsidRDefault="00886CCE" w:rsidP="008C426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7709A4">
        <w:rPr>
          <w:rFonts w:ascii="Times New Roman" w:eastAsia="Times New Roman" w:hAnsi="Times New Roman"/>
          <w:sz w:val="28"/>
          <w:szCs w:val="28"/>
        </w:rPr>
        <w:t xml:space="preserve">Для определения нормативных затрат в соответствии с приложением 1 Правил в формулах используются предельные цены и нормативы количества товаров, работ, услуг, </w:t>
      </w:r>
      <w:r w:rsidR="00ED1BE0">
        <w:rPr>
          <w:rFonts w:ascii="Times New Roman" w:eastAsia="Times New Roman" w:hAnsi="Times New Roman"/>
          <w:sz w:val="28"/>
          <w:szCs w:val="28"/>
        </w:rPr>
        <w:t>администрацией</w:t>
      </w:r>
      <w:r w:rsidR="004B3F33" w:rsidRPr="007709A4">
        <w:rPr>
          <w:rFonts w:ascii="Times New Roman" w:eastAsia="Times New Roman" w:hAnsi="Times New Roman"/>
          <w:sz w:val="28"/>
          <w:szCs w:val="28"/>
        </w:rPr>
        <w:t xml:space="preserve"> МО «</w:t>
      </w:r>
      <w:r w:rsidR="00ED1BE0">
        <w:rPr>
          <w:rFonts w:ascii="Times New Roman" w:eastAsia="Times New Roman" w:hAnsi="Times New Roman"/>
          <w:sz w:val="28"/>
          <w:szCs w:val="28"/>
        </w:rPr>
        <w:t>Фалиеевское сельское поселение»</w:t>
      </w:r>
      <w:r w:rsidRPr="007709A4">
        <w:rPr>
          <w:rFonts w:ascii="Times New Roman" w:eastAsia="Times New Roman" w:hAnsi="Times New Roman"/>
          <w:sz w:val="28"/>
          <w:szCs w:val="28"/>
        </w:rPr>
        <w:t>, если эти предельные цены и нормативы не предусмотрены</w:t>
      </w:r>
      <w:r w:rsidR="007709A4" w:rsidRPr="007709A4">
        <w:rPr>
          <w:rFonts w:ascii="Times New Roman" w:eastAsia="Times New Roman" w:hAnsi="Times New Roman"/>
          <w:sz w:val="28"/>
          <w:szCs w:val="28"/>
        </w:rPr>
        <w:t xml:space="preserve"> Правилами</w:t>
      </w:r>
      <w:r w:rsidRPr="007709A4">
        <w:rPr>
          <w:rFonts w:ascii="Times New Roman" w:eastAsia="Times New Roman" w:hAnsi="Times New Roman"/>
          <w:sz w:val="28"/>
          <w:szCs w:val="28"/>
        </w:rPr>
        <w:t>.</w:t>
      </w:r>
    </w:p>
    <w:p w:rsidR="00886CCE" w:rsidRPr="007709A4" w:rsidRDefault="00ED1BE0" w:rsidP="00886CCE">
      <w:pPr>
        <w:widowControl w:val="0"/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Администрация МО «Фалилеевское сельское поселение»</w:t>
      </w:r>
      <w:r w:rsidR="00886CCE" w:rsidRPr="007709A4">
        <w:rPr>
          <w:rFonts w:ascii="Times New Roman" w:eastAsia="Times New Roman" w:hAnsi="Times New Roman"/>
          <w:sz w:val="28"/>
          <w:szCs w:val="28"/>
        </w:rPr>
        <w:t xml:space="preserve"> разрабатыва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886CCE" w:rsidRPr="007709A4">
        <w:rPr>
          <w:rFonts w:ascii="Times New Roman" w:eastAsia="Times New Roman" w:hAnsi="Times New Roman"/>
          <w:sz w:val="28"/>
          <w:szCs w:val="28"/>
        </w:rPr>
        <w:t>т и утвержда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886CCE" w:rsidRPr="007709A4">
        <w:rPr>
          <w:rFonts w:ascii="Times New Roman" w:eastAsia="Times New Roman" w:hAnsi="Times New Roman"/>
          <w:sz w:val="28"/>
          <w:szCs w:val="28"/>
        </w:rPr>
        <w:t>т индивидуальные (установленные для каждого работника) и (или) коллективные (установленные для нескольких работников), формируемые по категориям или группам должностей (исходя из специфики функций                     и полномочий исполнительно-распорядительного органа МСУ и находящихся в их ведении казенных учреждений, должностных обязанностей его работников) нормативы, а также вносят изменения в нормативные затраты: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а) количества абонентских номеров пользовательского (оконечного) оборудования, подключенного к сети подвижной связи;</w:t>
      </w:r>
    </w:p>
    <w:p w:rsidR="00886CCE" w:rsidRPr="007709A4" w:rsidRDefault="00886CCE" w:rsidP="00886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б) цены услуг подвижной связи с учетом нормативов, предусмотренных </w:t>
      </w:r>
      <w:hyperlink r:id="rId10" w:history="1">
        <w:r w:rsidRPr="007709A4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приложением N 1</w:t>
        </w:r>
      </w:hyperlink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Правилам;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в) количества SIM-карт;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г) цены и количества рабочих станций, принтеров, многофункциональных устройств      и копировальных аппаратов (оргтехники);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 xml:space="preserve">д) количества и цены средств подвижной связи с учетом нормативов, предусмотренных </w:t>
      </w:r>
      <w:hyperlink r:id="rId11" w:history="1">
        <w:r w:rsidRPr="007709A4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приложением N 1</w:t>
        </w:r>
      </w:hyperlink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Правилам;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е) количества и цены планшетных компьютеров;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ж) количества и цены носителей информации;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и) перечня периодических печатных изданий и справочной литературы;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к) количества и цены мебели;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л) количества и цены канцелярских принадлежностей;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м) количества и цены хозяйственных товаров и принадлежностей;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н) количества и цены материальных запасов для нужд гражданской обороны;</w:t>
      </w:r>
    </w:p>
    <w:p w:rsidR="00886CCE" w:rsidRPr="007709A4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09A4">
        <w:rPr>
          <w:rFonts w:ascii="Times New Roman" w:eastAsia="Times New Roman" w:hAnsi="Times New Roman"/>
          <w:sz w:val="28"/>
          <w:szCs w:val="28"/>
          <w:lang w:eastAsia="ru-RU"/>
        </w:rPr>
        <w:t>о) иных товаров и услуг.</w:t>
      </w:r>
    </w:p>
    <w:p w:rsidR="00886CCE" w:rsidRPr="00B60F7F" w:rsidRDefault="00886CCE" w:rsidP="00886CC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F7F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Pr="00B60F7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B60F7F" w:rsidRPr="00B60F7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местного самоуправления </w:t>
      </w:r>
      <w:r w:rsidRPr="00B60F7F">
        <w:rPr>
          <w:rFonts w:ascii="Times New Roman" w:eastAsia="Times New Roman" w:hAnsi="Times New Roman"/>
          <w:sz w:val="28"/>
          <w:szCs w:val="28"/>
          <w:lang w:eastAsia="ru-RU"/>
        </w:rPr>
        <w:t>и подведомственных ему казенных учреждений.</w:t>
      </w:r>
    </w:p>
    <w:p w:rsidR="00886CCE" w:rsidRPr="00B60F7F" w:rsidRDefault="00886CCE" w:rsidP="00886C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0F7F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Pr="00B60F7F">
        <w:rPr>
          <w:rFonts w:ascii="Times New Roman" w:eastAsia="Times New Roman" w:hAnsi="Times New Roman"/>
          <w:sz w:val="28"/>
          <w:szCs w:val="28"/>
          <w:lang w:eastAsia="ru-RU"/>
        </w:rPr>
        <w:tab/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886CCE" w:rsidRPr="00B60F7F" w:rsidRDefault="00E64A2B" w:rsidP="00886C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Администрацией МО «Фалилеевское сельское поселение»</w:t>
      </w:r>
      <w:r w:rsidR="00886CCE" w:rsidRPr="00B60F7F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886CCE" w:rsidRPr="00B60F7F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F21">
        <w:rPr>
          <w:rFonts w:ascii="Times New Roman" w:eastAsia="Times New Roman" w:hAnsi="Times New Roman"/>
          <w:sz w:val="28"/>
          <w:szCs w:val="28"/>
          <w:lang w:eastAsia="ru-RU"/>
        </w:rPr>
        <w:t>9. При определении нормативных затрат используется показатель штатной численности исполнительно-распорядительного органа МСУ (казенного учреждения)</w:t>
      </w:r>
      <w:r w:rsidR="00B60F7F" w:rsidRPr="005E4F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4F21">
        <w:rPr>
          <w:rFonts w:ascii="Times New Roman" w:eastAsia="Times New Roman" w:hAnsi="Times New Roman"/>
          <w:sz w:val="28"/>
          <w:szCs w:val="28"/>
          <w:lang w:eastAsia="ru-RU"/>
        </w:rPr>
        <w:t>по состоянию на 1 число месяца в котором производится определение нормативных затрат.</w:t>
      </w:r>
    </w:p>
    <w:p w:rsidR="00886CCE" w:rsidRPr="00F02F25" w:rsidRDefault="00886CCE" w:rsidP="00886C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02F25">
        <w:rPr>
          <w:rFonts w:ascii="Times New Roman" w:eastAsia="Times New Roman" w:hAnsi="Times New Roman"/>
          <w:sz w:val="28"/>
          <w:szCs w:val="28"/>
          <w:lang w:eastAsia="ru-RU"/>
        </w:rPr>
        <w:t xml:space="preserve">10. Цена единицы планируемых к приобретению товаров, работ и услуг в формулах расчета, указанных в Правилах, определяется с учетом положений </w:t>
      </w:r>
      <w:hyperlink r:id="rId12" w:history="1">
        <w:r w:rsidRPr="00F02F25">
          <w:rPr>
            <w:rFonts w:ascii="Times New Roman" w:eastAsia="Times New Roman" w:hAnsi="Times New Roman"/>
            <w:sz w:val="28"/>
            <w:szCs w:val="28"/>
            <w:lang w:eastAsia="ru-RU"/>
          </w:rPr>
          <w:t>статьи 22</w:t>
        </w:r>
      </w:hyperlink>
      <w:r w:rsidRPr="00F02F2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 05.04.2013 № 44-ФЗ «О контрактной системе в сфере закупок товаров, работ</w:t>
      </w:r>
      <w:r w:rsidR="00F02F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2F25">
        <w:rPr>
          <w:rFonts w:ascii="Times New Roman" w:eastAsia="Times New Roman" w:hAnsi="Times New Roman"/>
          <w:sz w:val="28"/>
          <w:szCs w:val="28"/>
          <w:lang w:eastAsia="ru-RU"/>
        </w:rPr>
        <w:t>и услуг для обеспечения государственных и муниципальных нужд».</w:t>
      </w:r>
    </w:p>
    <w:p w:rsidR="00886CCE" w:rsidRPr="00886CCE" w:rsidRDefault="00886CCE" w:rsidP="00886C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tbl>
      <w:tblPr>
        <w:tblW w:w="0" w:type="auto"/>
        <w:tblLook w:val="00A0"/>
      </w:tblPr>
      <w:tblGrid>
        <w:gridCol w:w="4887"/>
        <w:gridCol w:w="4967"/>
      </w:tblGrid>
      <w:tr w:rsidR="00886CCE" w:rsidRPr="000C6724" w:rsidTr="00886CCE">
        <w:tc>
          <w:tcPr>
            <w:tcW w:w="4887" w:type="dxa"/>
          </w:tcPr>
          <w:p w:rsidR="00886CCE" w:rsidRPr="00886CCE" w:rsidRDefault="00886CCE" w:rsidP="00886C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CCE" w:rsidRPr="00886CCE" w:rsidRDefault="00886CCE" w:rsidP="00886C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CCE" w:rsidRPr="00886CCE" w:rsidRDefault="00886CCE" w:rsidP="00886C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6CCE" w:rsidRPr="00886CCE" w:rsidRDefault="00886CCE" w:rsidP="00886C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:rsidR="00886CCE" w:rsidRPr="00886CCE" w:rsidRDefault="00886CCE" w:rsidP="00886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C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1</w:t>
            </w:r>
          </w:p>
          <w:p w:rsidR="00886CCE" w:rsidRPr="00886CCE" w:rsidRDefault="00886CCE" w:rsidP="00886CCE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CCE">
              <w:rPr>
                <w:rFonts w:ascii="Times New Roman" w:eastAsia="Times New Roman" w:hAnsi="Times New Roman"/>
                <w:sz w:val="24"/>
                <w:szCs w:val="24"/>
              </w:rPr>
              <w:t xml:space="preserve">к Правилам </w:t>
            </w:r>
            <w:r w:rsidRPr="00886C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определения нормативных затрат на обеспечение функций </w:t>
            </w:r>
            <w:r w:rsidR="00E64A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МО «Фалилеевское сельское поселение» МО «Кингисеппский муниципальный район» Ленинградской области»</w:t>
            </w:r>
          </w:p>
          <w:p w:rsidR="00886CCE" w:rsidRPr="00886CCE" w:rsidRDefault="00886CCE" w:rsidP="00886CCE">
            <w:pPr>
              <w:tabs>
                <w:tab w:val="left" w:pos="0"/>
                <w:tab w:val="left" w:pos="851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86CCE" w:rsidRPr="00886CCE" w:rsidRDefault="00886CCE" w:rsidP="00886C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2F25" w:rsidRPr="00257BFF" w:rsidRDefault="00F02F25" w:rsidP="00F02F2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7BFF">
        <w:rPr>
          <w:rFonts w:ascii="Times New Roman" w:eastAsia="Times New Roman" w:hAnsi="Times New Roman"/>
          <w:b/>
          <w:sz w:val="28"/>
          <w:szCs w:val="28"/>
          <w:lang w:eastAsia="ru-RU"/>
        </w:rPr>
        <w:t>МЕТОДИКА</w:t>
      </w:r>
    </w:p>
    <w:p w:rsidR="00886CCE" w:rsidRPr="00886CCE" w:rsidRDefault="00F02F25" w:rsidP="00F02F2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51BF">
        <w:rPr>
          <w:rFonts w:ascii="Times New Roman" w:eastAsia="Times New Roman" w:hAnsi="Times New Roman"/>
          <w:sz w:val="28"/>
          <w:szCs w:val="28"/>
        </w:rPr>
        <w:t xml:space="preserve">определения нормативных затрат на обеспечение функций </w:t>
      </w:r>
      <w:r w:rsidR="00E64A2B">
        <w:rPr>
          <w:rFonts w:ascii="Times New Roman" w:hAnsi="Times New Roman"/>
          <w:bCs/>
          <w:sz w:val="28"/>
          <w:szCs w:val="28"/>
        </w:rPr>
        <w:t>администрации МО «Фалилеевское сельское поселение»</w:t>
      </w:r>
      <w:r w:rsidRPr="005B51BF">
        <w:rPr>
          <w:rFonts w:ascii="Times New Roman" w:hAnsi="Times New Roman"/>
          <w:bCs/>
          <w:sz w:val="28"/>
          <w:szCs w:val="28"/>
        </w:rPr>
        <w:t xml:space="preserve"> МО «Кингисеппский муниципальный район» </w:t>
      </w:r>
      <w:r w:rsidR="00E64A2B">
        <w:rPr>
          <w:rFonts w:ascii="Times New Roman" w:hAnsi="Times New Roman"/>
          <w:bCs/>
          <w:sz w:val="28"/>
          <w:szCs w:val="28"/>
        </w:rPr>
        <w:t>Ленинградской области</w:t>
      </w:r>
    </w:p>
    <w:p w:rsidR="00886CCE" w:rsidRPr="00886CCE" w:rsidRDefault="00886CCE" w:rsidP="00886C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86CCE" w:rsidRPr="00886CCE" w:rsidRDefault="00886CCE" w:rsidP="00886CCE">
      <w:pPr>
        <w:widowControl w:val="0"/>
        <w:numPr>
          <w:ilvl w:val="0"/>
          <w:numId w:val="19"/>
        </w:numPr>
        <w:spacing w:after="0" w:line="240" w:lineRule="auto"/>
        <w:ind w:hanging="513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Затраты на информационно-коммуникационные технологии.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Затраты на услуги связи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1. Затраты на абонентскую плату (</w:t>
      </w:r>
      <m:oMath>
        <m:sSub>
          <m:sSubPr>
            <m:ctrlPr>
              <w:rPr>
                <w:rFonts w:ascii="Cambria Math" w:hAnsi="Cambria Math"/>
                <w:i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szCs w:val="28"/>
                <w:shd w:val="clear" w:color="auto" w:fill="FFFFFF"/>
              </w:rPr>
              <m:t>З</m:t>
            </m:r>
          </m:e>
          <m:sub>
            <m:r>
              <w:rPr>
                <w:rFonts w:ascii="Cambria Math" w:hAnsi="Cambria Math"/>
                <w:szCs w:val="28"/>
                <w:shd w:val="clear" w:color="auto" w:fill="FFFFFF"/>
              </w:rPr>
              <m:t>аб</m:t>
            </m:r>
          </m:sub>
        </m:sSub>
      </m:oMath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) определяются по формуле:</w:t>
      </w:r>
    </w:p>
    <w:p w:rsidR="00886CCE" w:rsidRPr="00886CCE" w:rsidRDefault="00E42DD7" w:rsidP="00886CC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38400" cy="609600"/>
            <wp:effectExtent l="19050" t="0" r="0" b="0"/>
            <wp:docPr id="3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0" b="0"/>
            <wp:docPr id="6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86CCE" w:rsidRPr="00886CCE" w:rsidRDefault="00886CCE" w:rsidP="00886C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2. Затраты на повременную оплату местных, междугородних и международных телефонных соединений (</w:t>
      </w:r>
      <m:oMath>
        <m:sSub>
          <m:sSubPr>
            <m:ctrlPr>
              <w:rPr>
                <w:rFonts w:ascii="Cambria Math" w:hAnsi="Cambria Math"/>
                <w:i/>
                <w:szCs w:val="28"/>
                <w:shd w:val="clear" w:color="auto" w:fill="FFFFFF"/>
              </w:rPr>
            </m:ctrlPr>
          </m:sSubPr>
          <m:e>
            <m:r>
              <w:rPr>
                <w:rFonts w:ascii="Cambria Math" w:hAnsi="Cambria Math"/>
                <w:szCs w:val="28"/>
                <w:shd w:val="clear" w:color="auto" w:fill="FFFFFF"/>
              </w:rPr>
              <m:t>З</m:t>
            </m:r>
          </m:e>
          <m:sub>
            <m:r>
              <w:rPr>
                <w:rFonts w:ascii="Cambria Math" w:hAnsi="Cambria Math"/>
                <w:szCs w:val="28"/>
                <w:shd w:val="clear" w:color="auto" w:fill="FFFFFF"/>
              </w:rPr>
              <m:t>пов</m:t>
            </m:r>
          </m:sub>
        </m:sSub>
      </m:oMath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) определяются по формуле: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E42DD7" w:rsidP="00886CCE">
      <w:pPr>
        <w:widowControl w:val="0"/>
        <w:spacing w:after="0" w:line="240" w:lineRule="auto"/>
        <w:ind w:hanging="20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91250" cy="609600"/>
            <wp:effectExtent l="19050" t="0" r="0" b="0"/>
            <wp:docPr id="9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0050" cy="323850"/>
            <wp:effectExtent l="0" t="0" r="0" b="0"/>
            <wp:docPr id="1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0" t="0" r="0" b="0"/>
            <wp:docPr id="1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52425" cy="323850"/>
            <wp:effectExtent l="19050" t="0" r="0" b="0"/>
            <wp:docPr id="12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минуты разговора при местных телефонных соединениях по g-му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9575" cy="323850"/>
            <wp:effectExtent l="19050" t="0" r="0" b="0"/>
            <wp:docPr id="13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месяцев предоставления услуги местной телефонной связи по g-му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14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1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lastRenderedPageBreak/>
        <w:drawing>
          <wp:inline distT="0" distB="0" distL="0" distR="0">
            <wp:extent cx="371475" cy="323850"/>
            <wp:effectExtent l="19050" t="0" r="0" b="0"/>
            <wp:docPr id="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минуты разговора при междугородних телефонных соединениях по i-му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38150" cy="323850"/>
            <wp:effectExtent l="19050" t="0" r="0" b="0"/>
            <wp:docPr id="17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месяцев предоставления услуги междугородней телефонной связи по i-му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18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0050" cy="323850"/>
            <wp:effectExtent l="0" t="0" r="0" b="0"/>
            <wp:docPr id="19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2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минуты разговора при международных телефонных соединениях по j-му тарифу;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2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месяцев предоставления услуги международной телефонной связи по j-му тарифу.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3. Затраты на оплату услуг подвижной 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радиотелефонной </w:t>
      </w:r>
      <w:r w:rsidRPr="00886CCE">
        <w:rPr>
          <w:rFonts w:ascii="Times New Roman" w:eastAsia="Times New Roman" w:hAnsi="Times New Roman"/>
          <w:sz w:val="24"/>
          <w:szCs w:val="24"/>
        </w:rPr>
        <w:t xml:space="preserve">связи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33400" cy="323850"/>
            <wp:effectExtent l="0" t="0" r="0" b="0"/>
            <wp:docPr id="22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09850" cy="609600"/>
            <wp:effectExtent l="19050" t="0" r="0" b="0"/>
            <wp:docPr id="23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радиотелефонной </w:t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связи (далее - номер абонентской станции) по i-й должности в соответствии с нормативами, определяемыми исполнительно-распорядительными органами МСУ, с учетом нормативов, </w:t>
      </w:r>
      <w:bookmarkStart w:id="3" w:name="OLE_LINK33"/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предусмотренных </w:t>
      </w:r>
      <w:hyperlink r:id="rId33" w:history="1">
        <w:r w:rsidR="00886CCE" w:rsidRPr="00886CCE">
          <w:rPr>
            <w:rFonts w:ascii="Times New Roman" w:eastAsia="Times New Roman" w:hAnsi="Times New Roman"/>
            <w:sz w:val="24"/>
            <w:szCs w:val="24"/>
          </w:rPr>
          <w:t>приложением 1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к Методике;</w:t>
      </w:r>
    </w:p>
    <w:bookmarkEnd w:id="3"/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5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ежемесячные цена услуги подвижной 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радиотелефонной </w:t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связи в расчете на один номер сотовой абонентской станции i-й должности в соответствии с нормативами муниципальных органов, определенными с учетом нормативов предусмотренных </w:t>
      </w:r>
      <w:hyperlink r:id="rId35" w:history="1">
        <w:r w:rsidR="00886CCE" w:rsidRPr="00886CCE">
          <w:rPr>
            <w:rFonts w:ascii="Times New Roman" w:eastAsia="Times New Roman" w:hAnsi="Times New Roman"/>
            <w:sz w:val="24"/>
            <w:szCs w:val="24"/>
          </w:rPr>
          <w:t>приложением 1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к Методике;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19050" t="0" r="0" b="0"/>
            <wp:docPr id="2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месяцев предоставления услуги подвижной 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радиотелефонной </w:t>
      </w:r>
      <w:r w:rsidR="00886CCE" w:rsidRPr="00886CCE">
        <w:rPr>
          <w:rFonts w:ascii="Times New Roman" w:eastAsia="Times New Roman" w:hAnsi="Times New Roman"/>
          <w:sz w:val="24"/>
          <w:szCs w:val="24"/>
        </w:rPr>
        <w:t>связи по i-й должности.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4. Затраты на передачу данных с использованием информационно-телекоммуникационной сети Интернет (далее - сеть Интернет) и услуги интернет провайдеров для планшетных компьютеров </w:t>
      </w:r>
      <w:r w:rsidR="00E42DD7">
        <w:rPr>
          <w:rFonts w:ascii="Times New Roman" w:eastAsia="Times New Roman" w:hAnsi="Times New Roman"/>
          <w:noProof/>
          <w:position w:val="-7"/>
          <w:sz w:val="24"/>
          <w:szCs w:val="24"/>
          <w:lang w:eastAsia="ru-RU"/>
        </w:rPr>
        <w:drawing>
          <wp:inline distT="0" distB="0" distL="0" distR="0">
            <wp:extent cx="495300" cy="323850"/>
            <wp:effectExtent l="0" t="0" r="0" b="0"/>
            <wp:docPr id="27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определяются по формуле: 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47925" cy="609600"/>
            <wp:effectExtent l="19050" t="0" r="0" b="0"/>
            <wp:docPr id="28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spacing w:after="0" w:line="240" w:lineRule="auto"/>
        <w:ind w:firstLine="68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9525" b="0"/>
            <wp:docPr id="2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SIM-карт по i-й должности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9525" b="0"/>
            <wp:docPr id="30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ежемесячная цена передачи данных с использованием сети Интернет в расчете на одну SIM-карту по i-й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3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передачи данных по i-й должности.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5. Затраты на сеть Интернет и услуги интернет-провайдеров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32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71700" cy="609600"/>
            <wp:effectExtent l="19050" t="0" r="0" b="0"/>
            <wp:docPr id="33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0" t="0" r="0" b="0"/>
            <wp:docPr id="3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каналов передачи данных сети Интернет с i-й пропускной способностью;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35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месячная цена аренды канала передачи данных сети Интернет с i-й пропускной способностью;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3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аренды канала передачи данных сети Интернет с i-й пропускной способностью.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6. Затраты на электросвязь, относящуюся к связи специального назначения, используемой на региональном уровне </w:t>
      </w:r>
      <w:r w:rsidR="00E42DD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323850"/>
            <wp:effectExtent l="19050" t="0" r="0" b="0"/>
            <wp:docPr id="37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формуле: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52675" cy="361950"/>
            <wp:effectExtent l="0" t="0" r="0" b="0"/>
            <wp:docPr id="38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0050" cy="323850"/>
            <wp:effectExtent l="0" t="0" r="0" b="0"/>
            <wp:docPr id="39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52425" cy="323850"/>
            <wp:effectExtent l="19050" t="0" r="0" b="0"/>
            <wp:docPr id="40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9575" cy="323850"/>
            <wp:effectExtent l="19050" t="0" r="0" b="0"/>
            <wp:docPr id="4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месяцев предоставления услуги.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Затраты на оплату услуг по предоставлению цифровых потоков для коммутируемых телефонных соединений </w:t>
      </w:r>
      <w:r w:rsidR="00E42DD7">
        <w:rPr>
          <w:rFonts w:ascii="Times New Roman" w:eastAsia="Times New Roman" w:hAnsi="Times New Roman"/>
          <w:noProof/>
          <w:color w:val="000000"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42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38400" cy="609600"/>
            <wp:effectExtent l="19050" t="0" r="0" b="0"/>
            <wp:docPr id="43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position w:val="-9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44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position w:val="-9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position w:val="-9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45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position w:val="-9"/>
          <w:sz w:val="24"/>
          <w:szCs w:val="24"/>
        </w:rPr>
        <w:t xml:space="preserve"> - ежемесячная i-я абонентская плата за цифровой поток;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position w:val="-9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4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position w:val="-9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position w:val="-9"/>
          <w:sz w:val="24"/>
          <w:szCs w:val="24"/>
        </w:rPr>
      </w:pPr>
      <w:r w:rsidRPr="00886CCE">
        <w:rPr>
          <w:rFonts w:ascii="Times New Roman" w:eastAsia="Times New Roman" w:hAnsi="Times New Roman"/>
          <w:position w:val="-9"/>
          <w:sz w:val="24"/>
          <w:szCs w:val="24"/>
        </w:rPr>
        <w:t xml:space="preserve">8. Затраты на оплату иных услуг связи в сфере информационно-коммуникационных технологий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0" t="0" r="0" b="0"/>
            <wp:docPr id="47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position w:val="-9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position w:val="-9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181100" cy="609600"/>
            <wp:effectExtent l="19050" t="0" r="0" b="0"/>
            <wp:docPr id="48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33375"/>
            <wp:effectExtent l="19050" t="0" r="0" b="0"/>
            <wp:docPr id="49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по i-й иной услуге связи, определяемая по фактическим данным отчетного финансового года.</w:t>
      </w:r>
    </w:p>
    <w:p w:rsidR="00886CCE" w:rsidRPr="00886CCE" w:rsidRDefault="00886CCE" w:rsidP="00886CCE">
      <w:pPr>
        <w:widowControl w:val="0"/>
        <w:tabs>
          <w:tab w:val="center" w:pos="1201"/>
          <w:tab w:val="left" w:pos="148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widowControl w:val="0"/>
        <w:tabs>
          <w:tab w:val="center" w:pos="1201"/>
          <w:tab w:val="left" w:pos="148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886CCE">
        <w:rPr>
          <w:rFonts w:ascii="Times New Roman" w:eastAsia="Times New Roman" w:hAnsi="Times New Roman"/>
          <w:sz w:val="24"/>
          <w:szCs w:val="24"/>
          <w:shd w:val="clear" w:color="auto" w:fill="FFFFFF"/>
        </w:rPr>
        <w:t>Затраты на содержание имущества</w:t>
      </w:r>
    </w:p>
    <w:p w:rsidR="00886CCE" w:rsidRPr="00886CCE" w:rsidRDefault="00886CCE" w:rsidP="00886CCE">
      <w:pPr>
        <w:widowControl w:val="0"/>
        <w:tabs>
          <w:tab w:val="center" w:pos="1201"/>
          <w:tab w:val="left" w:pos="1482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9. При определении затрат на техническое обслуживание и регламентно-профилактический ремонт, указанный в </w:t>
      </w:r>
      <w:hyperlink w:anchor="Par1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пунктах 10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w:anchor="Par40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15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настоящей Методики,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Par1"/>
      <w:bookmarkEnd w:id="4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10. Затраты на техническое обслуживание и регламентно-профилактический ремонт вычислительной техники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33375"/>
            <wp:effectExtent l="0" t="0" r="0" b="0"/>
            <wp:docPr id="50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62150" cy="609600"/>
            <wp:effectExtent l="19050" t="0" r="0" b="0"/>
            <wp:docPr id="5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0" t="0" r="0" b="0"/>
            <wp:docPr id="52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фактическое количество i-х рабочих станций, но не более предельного количества i-х рабочих станций;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33375"/>
            <wp:effectExtent l="19050" t="0" r="0" b="0"/>
            <wp:docPr id="53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технического обслуживания и регламентно-профилактического ремонта в расчете на 1 i-ю рабочую станцию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Предельное количество i-х рабочих станций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019175" cy="333375"/>
            <wp:effectExtent l="19050" t="0" r="0" b="0"/>
            <wp:docPr id="54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                                   с округлением до целого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033270" cy="334645"/>
            <wp:effectExtent l="0" t="0" r="0" b="0"/>
            <wp:wrapSquare wrapText="right"/>
            <wp:docPr id="2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55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штатная численность основных работников по состоянию на 1 число месяца,  в котором производиться определение нормативных затрат.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11. Затраты на техническое обслуживание и регламентно-профилактический ремонт оборудования по обеспечению безопасности информации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71675" cy="609600"/>
            <wp:effectExtent l="19050" t="0" r="0" b="0"/>
            <wp:docPr id="57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58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единиц i-го оборудования по обеспечению безопасности информации;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59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одной единицы i-го оборудования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12. Затраты на техническое обслуживание и регламентно-профилактический ремонт системы телефонной связи (автоматизированных телефонных станций)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95300" cy="323850"/>
            <wp:effectExtent l="0" t="0" r="0" b="0"/>
            <wp:docPr id="60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609600"/>
            <wp:effectExtent l="19050" t="0" r="0" b="0"/>
            <wp:docPr id="6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62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автоматизированных телефонных станций i-го вида;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63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одной автоматизированной телефонной станции i-го вида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13. Затраты на техническое обслуживание и регламентно-профилактический ремонт локальных вычислительных сетей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0" t="0" r="0" b="0"/>
            <wp:docPr id="64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933575" cy="609600"/>
            <wp:effectExtent l="19050" t="0" r="0" b="0"/>
            <wp:docPr id="65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устройств локальных вычислительных сетей i-го вида;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6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14. Затраты на техническое обслуживание и регламентно-профилактический ремонт систем бесперебойного питания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68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71675" cy="609600"/>
            <wp:effectExtent l="19050" t="0" r="0" b="0"/>
            <wp:docPr id="69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70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модулей бесперебойного питания i-го вида;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7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  <w:bookmarkStart w:id="5" w:name="Par40"/>
      <w:bookmarkEnd w:id="5"/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52450" cy="333375"/>
            <wp:effectExtent l="0" t="0" r="0" b="0"/>
            <wp:docPr id="72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38350" cy="609600"/>
            <wp:effectExtent l="19050" t="0" r="0" b="0"/>
            <wp:docPr id="73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95300" cy="333375"/>
            <wp:effectExtent l="0" t="0" r="0" b="0"/>
            <wp:docPr id="74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33375"/>
            <wp:effectExtent l="19050" t="0" r="0" b="0"/>
            <wp:docPr id="75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               в год.</w:t>
      </w:r>
    </w:p>
    <w:p w:rsidR="00886CCE" w:rsidRPr="00886CCE" w:rsidRDefault="00886CCE" w:rsidP="00886CCE">
      <w:pPr>
        <w:widowControl w:val="0"/>
        <w:tabs>
          <w:tab w:val="left" w:pos="1459"/>
          <w:tab w:val="left" w:pos="4391"/>
          <w:tab w:val="left" w:pos="6267"/>
          <w:tab w:val="right" w:pos="8470"/>
          <w:tab w:val="right" w:pos="1027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widowControl w:val="0"/>
        <w:tabs>
          <w:tab w:val="left" w:pos="1459"/>
          <w:tab w:val="left" w:pos="4391"/>
          <w:tab w:val="left" w:pos="6267"/>
          <w:tab w:val="right" w:pos="8470"/>
          <w:tab w:val="right" w:pos="1027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Затраты на приобретение прочих работ и услуг, не относящиеся</w:t>
      </w:r>
    </w:p>
    <w:p w:rsidR="00886CCE" w:rsidRPr="00886CCE" w:rsidRDefault="00886CCE" w:rsidP="00886CCE">
      <w:pPr>
        <w:widowControl w:val="0"/>
        <w:tabs>
          <w:tab w:val="left" w:pos="1459"/>
          <w:tab w:val="left" w:pos="4391"/>
          <w:tab w:val="left" w:pos="6267"/>
          <w:tab w:val="right" w:pos="8470"/>
          <w:tab w:val="right" w:pos="1027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к затратам на услуги связи, аренду и содержание имущества</w:t>
      </w:r>
    </w:p>
    <w:p w:rsidR="00886CCE" w:rsidRPr="00886CCE" w:rsidRDefault="00886CCE" w:rsidP="00886CCE">
      <w:pPr>
        <w:widowControl w:val="0"/>
        <w:tabs>
          <w:tab w:val="left" w:pos="1459"/>
          <w:tab w:val="left" w:pos="4391"/>
          <w:tab w:val="left" w:pos="6267"/>
          <w:tab w:val="right" w:pos="8470"/>
          <w:tab w:val="right" w:pos="1027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bookmark2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16. Затраты на оплату услуг по сопровождению программного обеспечения                              и приобретению простых (неисключительных) лицензий на использование программного обеспечения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33400" cy="323850"/>
            <wp:effectExtent l="0" t="0" r="0" b="0"/>
            <wp:docPr id="7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71675" cy="390525"/>
            <wp:effectExtent l="0" t="0" r="0" b="0"/>
            <wp:docPr id="77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78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 сопровождению справочно-правовых систем;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0" t="0" r="0" b="0"/>
            <wp:docPr id="79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В затраты на оплату услуг по сопровождению программного обеспечения                            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17. Затраты на оплату услуг по сопровождению справочно-правовых систем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71500" cy="323850"/>
            <wp:effectExtent l="0" t="0" r="0" b="0"/>
            <wp:docPr id="80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00175" cy="609600"/>
            <wp:effectExtent l="19050" t="0" r="0" b="0"/>
            <wp:docPr id="8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19050" t="0" r="0" b="0"/>
            <wp:docPr id="82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18. Затраты на оплату услуг по сопровождению и приобретению иного программного обеспечения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0" t="0" r="0" b="0"/>
            <wp:docPr id="83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52650" cy="609600"/>
            <wp:effectExtent l="19050" t="0" r="0" b="0"/>
            <wp:docPr id="84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04800"/>
            <wp:effectExtent l="19050" t="0" r="0" b="0"/>
            <wp:docPr id="8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эксплуатационной документацией или утвержденным регламентом выполнения работ по сопровождению g-го иного программного обеспечения;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90525" cy="295275"/>
            <wp:effectExtent l="19050" t="0" r="0" b="0"/>
            <wp:docPr id="8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19. Затраты на оплату услуг, связанных с обеспечением безопасности информации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87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43100" cy="428625"/>
            <wp:effectExtent l="0" t="0" r="0" b="0"/>
            <wp:docPr id="88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28600" cy="257175"/>
            <wp:effectExtent l="19050" t="0" r="0" b="0"/>
            <wp:docPr id="89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>- затраты на проведение аттестационных, проверочных и контрольных мероприятий;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57175" cy="257175"/>
            <wp:effectExtent l="19050" t="0" r="0" b="0"/>
            <wp:docPr id="90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простых (неисключительных) лицензий                               на использование программного обеспечения по защите информации.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Par29"/>
      <w:bookmarkEnd w:id="7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20. Затраты на проведение аттестационных, проверочных и контрольных мероприятий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9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86100" cy="609600"/>
            <wp:effectExtent l="0" t="0" r="0" b="0"/>
            <wp:docPr id="92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93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аттестуемых i-х объектов (помещений);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94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аттестации одного i-го объекта (помещения);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9575" cy="323850"/>
            <wp:effectExtent l="0" t="0" r="0" b="0"/>
            <wp:docPr id="95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единиц j-го оборудования (устройств), требующих проверки;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9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проверки одной единицы j-го оборудования (устройства).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21. Затраты на приобретение простых (неисключительных) лицензий на использование программного обеспечения по защите информации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97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09750" cy="609600"/>
            <wp:effectExtent l="19050" t="0" r="0" b="0"/>
            <wp:docPr id="98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9525" b="0"/>
            <wp:docPr id="99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приобретаемых простых (неисключительных) лицензий                          на использование i-го программного обеспечения по защите информации;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9525" b="0"/>
            <wp:docPr id="100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22. Затраты на оплату работ по монтажу (установке), дооборудованию и наладке оборудования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10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47825" cy="609600"/>
            <wp:effectExtent l="19050" t="0" r="0" b="0"/>
            <wp:docPr id="102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0" t="0" r="0" b="0"/>
            <wp:docPr id="103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i-го оборудования, подлежащего монтажу (установке), дооборудованию и наладке;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104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монтажа (установки), дооборудования и наладки одной единицы i-го оборудования.</w:t>
      </w:r>
    </w:p>
    <w:p w:rsidR="00886CCE" w:rsidRPr="00886CCE" w:rsidRDefault="00886CCE" w:rsidP="00886CCE">
      <w:pPr>
        <w:keepNext/>
        <w:keepLines/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</w:rPr>
      </w:pPr>
    </w:p>
    <w:bookmarkEnd w:id="6"/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Затраты на приобретение основных средств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23. Затраты на приобретение рабочих станций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04825" cy="323850"/>
            <wp:effectExtent l="19050" t="0" r="0" b="0"/>
            <wp:docPr id="105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24250" cy="609600"/>
            <wp:effectExtent l="19050" t="0" r="0" b="0"/>
            <wp:docPr id="10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828675" cy="323850"/>
            <wp:effectExtent l="0" t="0" r="0" b="0"/>
            <wp:docPr id="107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предельное количество рабочих станций по i-й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733425" cy="323850"/>
            <wp:effectExtent l="0" t="0" r="0" b="0"/>
            <wp:docPr id="108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фактическое количество рабочих станций по i-й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109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приобретения одной рабочей станции по i-й должности в соответствии с нормативами муниципальных органов.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определении предельного количества рабочих станций по i-й должности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038225" cy="323850"/>
            <wp:effectExtent l="19050" t="0" r="0" b="0"/>
            <wp:docPr id="110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 соблюдаться следующее условие: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00300" cy="390525"/>
            <wp:effectExtent l="0" t="0" r="0" b="0"/>
            <wp:docPr id="11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0" t="0" r="0" b="0"/>
            <wp:docPr id="112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штатная численность основных работников по состоянию на 1 число месяца,          в котором производиться определение нормативных затрат.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24. Затраты на приобретение принтеров, многофункциональных устройств                               и копировальных аппаратов (оргтехники)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113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19475" cy="609600"/>
            <wp:effectExtent l="19050" t="0" r="9525" b="0"/>
            <wp:docPr id="114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lastRenderedPageBreak/>
        <w:drawing>
          <wp:inline distT="0" distB="0" distL="0" distR="0">
            <wp:extent cx="752475" cy="323850"/>
            <wp:effectExtent l="19050" t="0" r="0" b="0"/>
            <wp:docPr id="115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i-го типа принтера, многофункционального устройства                    и копировального аппарата (оргтехники)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704850" cy="323850"/>
            <wp:effectExtent l="19050" t="0" r="0" b="0"/>
            <wp:docPr id="1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9525" b="0"/>
            <wp:docPr id="117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i-го типа принтера, многофункционального устройства                           и копировального аппарата (оргтехники) в соответствии с нормативами муниципальных органов.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25. Затраты на приобретение средств подвижной радиотелефонной связи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619125" cy="323850"/>
            <wp:effectExtent l="19050" t="0" r="0" b="0"/>
            <wp:docPr id="118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33625" cy="609600"/>
            <wp:effectExtent l="0" t="0" r="9525" b="0"/>
            <wp:docPr id="119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19050" t="0" r="0" b="0"/>
            <wp:docPr id="120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средств подвижной радиотелефонной связи по i-й должности в соответствии с нормативами муниципальных органов, оп</w:t>
      </w:r>
      <w:bookmarkStart w:id="8" w:name="OLE_LINK31"/>
      <w:bookmarkStart w:id="9" w:name="OLE_LINK32"/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>ределенными с учетом нормативов, предусмотренных приложением 1                             к Методике;</w:t>
      </w:r>
    </w:p>
    <w:bookmarkEnd w:id="8"/>
    <w:bookmarkEnd w:id="9"/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19050" t="0" r="0" b="0"/>
            <wp:docPr id="12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средства подвижной радиотелефонной связи для i-й должности            в соответствии с нормативами муниципальных органов, определенными с учетом нормативов, предусмотренных  приложением 1 к Методике.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26. Затраты на приобретение планшетных компьютеров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19050" t="0" r="0" b="0"/>
            <wp:docPr id="122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90750" cy="609600"/>
            <wp:effectExtent l="19050" t="0" r="0" b="0"/>
            <wp:docPr id="123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19050" t="0" r="0" b="0"/>
            <wp:docPr id="124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19050" t="0" r="0" b="0"/>
            <wp:docPr id="125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планшетного компьютера по i-й должности в соответствии                      с нормативами муниципальных органов.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27. Затраты на приобретение оборудования по обеспечению безопасности информации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609600" cy="323850"/>
            <wp:effectExtent l="0" t="0" r="0" b="0"/>
            <wp:docPr id="12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62175" cy="609600"/>
            <wp:effectExtent l="19050" t="0" r="0" b="0"/>
            <wp:docPr id="127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71500" cy="323850"/>
            <wp:effectExtent l="0" t="0" r="0" b="0"/>
            <wp:docPr id="128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i-го оборудования по обеспечению безопасности информации;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04825" cy="323850"/>
            <wp:effectExtent l="19050" t="0" r="0" b="0"/>
            <wp:docPr id="129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приобретаемого i-го оборудования по обеспечению безопасности информации.</w:t>
      </w:r>
    </w:p>
    <w:p w:rsidR="00886CCE" w:rsidRPr="00886CCE" w:rsidRDefault="00886CCE" w:rsidP="00886CC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Затраты на приобретение материальных запасов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28. Затраты на приобретение мониторов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71500" cy="323850"/>
            <wp:effectExtent l="0" t="0" r="0" b="0"/>
            <wp:docPr id="130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038350" cy="609600"/>
            <wp:effectExtent l="19050" t="0" r="0" b="0"/>
            <wp:docPr id="13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04825" cy="323850"/>
            <wp:effectExtent l="0" t="0" r="0" b="0"/>
            <wp:docPr id="132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i-х мониторов;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133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одного i-го монитора.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29. Затраты на приобретение системных блоков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134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609600"/>
            <wp:effectExtent l="19050" t="0" r="0" b="0"/>
            <wp:docPr id="135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13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137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одного i-го системного блока.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30. Затраты на приобретение других запасных частей для вычислительной техники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138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62150" cy="609600"/>
            <wp:effectExtent l="19050" t="0" r="0" b="0"/>
            <wp:docPr id="139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140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</w:t>
      </w:r>
      <w:r w:rsidR="00257BFF">
        <w:rPr>
          <w:rFonts w:ascii="Times New Roman" w:eastAsia="Times New Roman" w:hAnsi="Times New Roman"/>
          <w:sz w:val="24"/>
          <w:szCs w:val="24"/>
        </w:rPr>
        <w:t xml:space="preserve"> </w:t>
      </w:r>
      <w:r w:rsidR="00886CCE" w:rsidRPr="00886CCE">
        <w:rPr>
          <w:rFonts w:ascii="Times New Roman" w:eastAsia="Times New Roman" w:hAnsi="Times New Roman"/>
          <w:sz w:val="24"/>
          <w:szCs w:val="24"/>
        </w:rPr>
        <w:t>за 3 предыдущих финансовых года;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14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одной единицы i-й запасной части для вычислительной техники.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31. Затраты на приобретение магнитных и оптических носителей информации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142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47850" cy="609600"/>
            <wp:effectExtent l="19050" t="0" r="0" b="0"/>
            <wp:docPr id="143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0" t="0" r="0" b="0"/>
            <wp:docPr id="144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i-го носителя информации                              в соответствии с нормативами муниципальных органов;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9525" b="0"/>
            <wp:docPr id="145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одной единицы i-го носителя информации в соответствии с нормативами муниципальных органов.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32. Затраты на приобретение деталей для содержания принтеров, многофункциональных устройств и копировальных аппаратов (оргтехники)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14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24025" cy="390525"/>
            <wp:effectExtent l="0" t="0" r="0" b="0"/>
            <wp:docPr id="147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14325" cy="323850"/>
            <wp:effectExtent l="19050" t="0" r="0" b="0"/>
            <wp:docPr id="148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14325" cy="323850"/>
            <wp:effectExtent l="0" t="0" r="0" b="0"/>
            <wp:docPr id="149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lastRenderedPageBreak/>
        <w:t xml:space="preserve">33. Затраты на приобретение расходных материалов для принтеров, многофункциональных устройств и копировальных аппаратов (оргтехники)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19050" t="0" r="0" b="0"/>
            <wp:docPr id="150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66975" cy="609600"/>
            <wp:effectExtent l="19050" t="0" r="0" b="0"/>
            <wp:docPr id="15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152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фактическое количество принтеров, многофункциональных устройств                          и копировальных аппаратов (оргтехники) i-го типа в соответствии с нормативами муниципальных органов;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0" b="0"/>
            <wp:docPr id="153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               с нормативами муниципальных органов;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154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34. Затраты на приобретение запасных частей для принтеров, многофункциональных устройств и копировальных аппаратов (оргтехники)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155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52600" cy="609600"/>
            <wp:effectExtent l="19050" t="0" r="0" b="0"/>
            <wp:docPr id="15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157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158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одной единицы i-й запасной части.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35. Затраты на приобретение материальных запасов по обеспечению безопасности информации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71500" cy="323850"/>
            <wp:effectExtent l="0" t="0" r="0" b="0"/>
            <wp:docPr id="159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38350" cy="609600"/>
            <wp:effectExtent l="19050" t="0" r="0" b="0"/>
            <wp:docPr id="160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04825" cy="323850"/>
            <wp:effectExtent l="0" t="0" r="0" b="0"/>
            <wp:docPr id="16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i-го материального запаса;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162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одной единицы i-го материального запаса.</w:t>
      </w:r>
    </w:p>
    <w:p w:rsidR="00886CCE" w:rsidRDefault="00886CCE" w:rsidP="00886CC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257BFF" w:rsidRPr="00886CCE" w:rsidRDefault="00257BFF" w:rsidP="00886CC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II. Прочие затраты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</w:rPr>
      </w:pPr>
      <w:bookmarkStart w:id="10" w:name="Par377"/>
      <w:bookmarkEnd w:id="10"/>
      <w:r w:rsidRPr="00886CCE">
        <w:rPr>
          <w:rFonts w:ascii="Times New Roman" w:eastAsia="Times New Roman" w:hAnsi="Times New Roman"/>
          <w:sz w:val="24"/>
          <w:szCs w:val="24"/>
        </w:rPr>
        <w:t>Затраты на услуги связи,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не отнесенные к затратам на услуги связи в рамках затрат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на информационно-коммуникационные технологии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36. Затраты на услуги связи </w:t>
      </w:r>
      <w:r w:rsidR="00E42DD7">
        <w:rPr>
          <w:rFonts w:ascii="Times New Roman" w:eastAsia="Times New Roman" w:hAnsi="Times New Roman"/>
          <w:noProof/>
          <w:position w:val="-10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163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66850" cy="390525"/>
            <wp:effectExtent l="0" t="0" r="0" b="0"/>
            <wp:docPr id="164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57175" cy="323850"/>
            <wp:effectExtent l="0" t="0" r="0" b="0"/>
            <wp:docPr id="165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затраты на оплату услуг почтовой связи;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lastRenderedPageBreak/>
        <w:drawing>
          <wp:inline distT="0" distB="0" distL="0" distR="0">
            <wp:extent cx="285750" cy="323850"/>
            <wp:effectExtent l="19050" t="0" r="0" b="0"/>
            <wp:docPr id="1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затраты на оплату услуг специальной связи.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37. Затраты на оплату услуг почтовой связи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167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З 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</w:rPr>
        <w:t>п</w:t>
      </w:r>
      <w:r w:rsidRPr="00886CCE">
        <w:rPr>
          <w:rFonts w:ascii="Times New Roman" w:eastAsia="Times New Roman" w:hAnsi="Times New Roman"/>
          <w:sz w:val="24"/>
          <w:szCs w:val="24"/>
        </w:rPr>
        <w:t xml:space="preserve"> = З 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</w:rPr>
        <w:t>пф</w:t>
      </w:r>
      <w:r w:rsidRPr="00886CCE">
        <w:rPr>
          <w:rFonts w:ascii="Times New Roman" w:eastAsia="Times New Roman" w:hAnsi="Times New Roman"/>
          <w:sz w:val="24"/>
          <w:szCs w:val="24"/>
        </w:rPr>
        <w:t xml:space="preserve"> × ИПЦ ,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t xml:space="preserve">З </w:t>
      </w:r>
      <w:r w:rsidRPr="00886CCE">
        <w:rPr>
          <w:rFonts w:ascii="Times New Roman" w:eastAsia="Times New Roman" w:hAnsi="Times New Roman"/>
          <w:noProof/>
          <w:position w:val="-9"/>
          <w:sz w:val="24"/>
          <w:szCs w:val="24"/>
          <w:vertAlign w:val="subscript"/>
          <w:lang w:eastAsia="ru-RU"/>
        </w:rPr>
        <w:t>пф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фактические затраты на оплату услуг почтовой связи в отчетном финансовом году;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ИПЦ - индекс потребительских цен планового периода к отчетному периоду, установленный Федеральной службой государственной статистики.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38. Затраты на оплату услуг специальной связи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42900" cy="257175"/>
            <wp:effectExtent l="0" t="0" r="0" b="0"/>
            <wp:docPr id="168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З 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</w:rPr>
        <w:t>сс</w:t>
      </w:r>
      <w:r w:rsidRPr="00886CCE">
        <w:rPr>
          <w:rFonts w:ascii="Times New Roman" w:eastAsia="Times New Roman" w:hAnsi="Times New Roman"/>
          <w:sz w:val="24"/>
          <w:szCs w:val="24"/>
        </w:rPr>
        <w:t xml:space="preserve"> = </w:t>
      </w:r>
      <w:r w:rsidRPr="00886CCE">
        <w:rPr>
          <w:rFonts w:ascii="Times New Roman" w:eastAsia="Times New Roman" w:hAnsi="Times New Roman"/>
          <w:sz w:val="24"/>
          <w:szCs w:val="24"/>
          <w:lang w:val="en-US"/>
        </w:rPr>
        <w:t>Q</w:t>
      </w:r>
      <w:r w:rsidRPr="00886CC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val="en-US"/>
        </w:rPr>
        <w:t>cc</w:t>
      </w:r>
      <w:r w:rsidRPr="00886CCE">
        <w:rPr>
          <w:rFonts w:ascii="Times New Roman" w:eastAsia="Times New Roman" w:hAnsi="Times New Roman"/>
          <w:sz w:val="24"/>
          <w:szCs w:val="24"/>
        </w:rPr>
        <w:t xml:space="preserve"> × ИПЦ,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noProof/>
          <w:position w:val="-8"/>
          <w:sz w:val="24"/>
          <w:szCs w:val="24"/>
          <w:lang w:val="en-US" w:eastAsia="ru-RU"/>
        </w:rPr>
        <w:t>Q</w:t>
      </w:r>
      <w:r w:rsidRPr="00886CCE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t xml:space="preserve"> </w:t>
      </w:r>
      <w:r w:rsidRPr="00886CCE">
        <w:rPr>
          <w:rFonts w:ascii="Times New Roman" w:eastAsia="Times New Roman" w:hAnsi="Times New Roman"/>
          <w:noProof/>
          <w:position w:val="-8"/>
          <w:sz w:val="24"/>
          <w:szCs w:val="24"/>
          <w:vertAlign w:val="subscript"/>
          <w:lang w:val="en-US" w:eastAsia="ru-RU"/>
        </w:rPr>
        <w:t>cc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фактические затраты на оплату услуг специальной связи в отчетном финансовом году;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ИПЦ - индекс потребительских цен планового периода к отчетному периоду, установленный Федеральной службой государственной статистики.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257B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</w:rPr>
      </w:pPr>
      <w:bookmarkStart w:id="11" w:name="Par403"/>
      <w:bookmarkEnd w:id="11"/>
      <w:r w:rsidRPr="00886CCE">
        <w:rPr>
          <w:rFonts w:ascii="Times New Roman" w:eastAsia="Times New Roman" w:hAnsi="Times New Roman"/>
          <w:sz w:val="24"/>
          <w:szCs w:val="24"/>
        </w:rPr>
        <w:t>Затраты на транспортные услуги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39. Затраты по договору об оказании услуг перевозки (транспортировки) грузов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169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609600"/>
            <wp:effectExtent l="19050" t="0" r="0" b="0"/>
            <wp:docPr id="170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17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17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одной i-й услуги перевозки (транспортировки) груза.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40. Затраты на оплату услуг аренды транспортных средств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19050" t="0" r="0" b="0"/>
            <wp:docPr id="173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                 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62225" cy="609600"/>
            <wp:effectExtent l="19050" t="0" r="0" b="0"/>
            <wp:docPr id="174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175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казенных учреждений, применяемыми при расчете нормативных затрат                             на приобретение транспортных средств, предусмотренными </w:t>
      </w:r>
      <w:hyperlink w:anchor="Par974" w:history="1">
        <w:r w:rsidR="00886CCE" w:rsidRPr="00886CCE">
          <w:rPr>
            <w:rFonts w:ascii="Times New Roman" w:eastAsia="Times New Roman" w:hAnsi="Times New Roman"/>
            <w:sz w:val="24"/>
            <w:szCs w:val="24"/>
          </w:rPr>
          <w:t>приложением 2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</w:rPr>
        <w:t>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9575" cy="323850"/>
            <wp:effectExtent l="19050" t="0" r="0" b="0"/>
            <wp:docPr id="17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аренды i-го транспортного средства в месяц;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19050" t="0" r="0" b="0"/>
            <wp:docPr id="17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количество месяцев аренды i-го транспортного средства.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41. Затраты на оплату разовых услуг пассажирских перевозок при проведении совещания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178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19325" cy="609600"/>
            <wp:effectExtent l="19050" t="0" r="0" b="0"/>
            <wp:docPr id="179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lastRenderedPageBreak/>
        <w:drawing>
          <wp:inline distT="0" distB="0" distL="0" distR="0">
            <wp:extent cx="285750" cy="266700"/>
            <wp:effectExtent l="0" t="0" r="0" b="0"/>
            <wp:docPr id="180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85750" cy="257175"/>
            <wp:effectExtent l="0" t="0" r="0" b="0"/>
            <wp:docPr id="18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среднее количество часов аренды транспортного средства по i-й разовой услуге;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38125" cy="257175"/>
            <wp:effectExtent l="19050" t="0" r="0" b="0"/>
            <wp:docPr id="18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одного часа аренды транспортного средства по i-й разовой услуге.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42. Затраты на оплату проезда работника к месту нахождения учебного заведения                 и обратно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19050" t="0" r="0" b="0"/>
            <wp:docPr id="183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86000" cy="609600"/>
            <wp:effectExtent l="19050" t="0" r="0" b="0"/>
            <wp:docPr id="184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185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работников, имеющих право на компенсацию расходов, по i-му направлению;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09575" cy="323850"/>
            <wp:effectExtent l="19050" t="0" r="0" b="0"/>
            <wp:docPr id="18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проезда к месту нахождения учебного заведения по i-му направлению.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</w:rPr>
      </w:pPr>
      <w:bookmarkStart w:id="12" w:name="Par436"/>
      <w:bookmarkEnd w:id="12"/>
      <w:r w:rsidRPr="00886CCE">
        <w:rPr>
          <w:rFonts w:ascii="Times New Roman" w:eastAsia="Times New Roman" w:hAnsi="Times New Roman"/>
          <w:sz w:val="24"/>
          <w:szCs w:val="24"/>
        </w:rPr>
        <w:t>Затраты на оплату расходов по договорам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об оказании услуг, связанных с проездом и наймом жилого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помещения в связи с командированием работников,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заключаемым со сторонними организациями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                      со сторонними организациями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18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>,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933575" cy="390525"/>
            <wp:effectExtent l="0" t="0" r="0" b="0"/>
            <wp:docPr id="188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>,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19050" t="0" r="9525" b="0"/>
            <wp:docPr id="189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57200" cy="323850"/>
            <wp:effectExtent l="0" t="0" r="0" b="0"/>
            <wp:docPr id="190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затраты по договору на найм жилого помещения на период командирования.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44. Затраты по договору на проезд к месту командирования и обратно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676275" cy="323850"/>
            <wp:effectExtent l="19050" t="0" r="0" b="0"/>
            <wp:docPr id="19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819400" cy="609600"/>
            <wp:effectExtent l="19050" t="0" r="0" b="0"/>
            <wp:docPr id="19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647700" cy="323850"/>
            <wp:effectExtent l="19050" t="0" r="0" b="0"/>
            <wp:docPr id="193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886CCE" w:rsidRPr="00886CCE" w:rsidRDefault="00E42DD7" w:rsidP="00886C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71500" cy="323850"/>
            <wp:effectExtent l="19050" t="0" r="0" b="0"/>
            <wp:docPr id="194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проезда по i-му направлению командирования, определяемая               в соответствии 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со </w:t>
      </w:r>
      <w:hyperlink r:id="rId206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 05.04.2013 № 44-ФЗ «О контрактной системе в сфере закупок товаров, работ и услуг для обеспечения государственных                                 и муниципальных нужд», </w:t>
      </w:r>
      <w:bookmarkStart w:id="13" w:name="OLE_LINK13"/>
      <w:bookmarkStart w:id="14" w:name="OLE_LINK14"/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с учетом требований </w:t>
      </w:r>
      <w:hyperlink r:id="rId207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постановления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E64A2B">
        <w:rPr>
          <w:rFonts w:ascii="Times New Roman" w:eastAsia="Times New Roman" w:hAnsi="Times New Roman"/>
          <w:sz w:val="24"/>
          <w:szCs w:val="24"/>
          <w:lang w:eastAsia="ru-RU"/>
        </w:rPr>
        <w:t>«Фалилеевское сельское поселение»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, устанавливающего порядок и условия командирования, возмещения расходов, связанных со служебными командировками муниципальных служащих администрации </w:t>
      </w:r>
      <w:r w:rsidR="00E64A2B">
        <w:rPr>
          <w:rFonts w:ascii="Times New Roman" w:eastAsia="Times New Roman" w:hAnsi="Times New Roman"/>
          <w:sz w:val="24"/>
          <w:szCs w:val="24"/>
          <w:lang w:eastAsia="ru-RU"/>
        </w:rPr>
        <w:t>«Фалилеевское сельское поселение»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3"/>
    <w:bookmarkEnd w:id="14"/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 xml:space="preserve">45. Затраты по договору на найм жилого помещения на период командирования </w:t>
      </w:r>
      <w:r w:rsidR="00E42DD7">
        <w:rPr>
          <w:rFonts w:ascii="Times New Roman" w:eastAsia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195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</w:rPr>
        <w:t xml:space="preserve"> определяются по формуле: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2819400" cy="581025"/>
            <wp:effectExtent l="0" t="0" r="0" b="0"/>
            <wp:docPr id="19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>,</w:t>
      </w: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</w:rPr>
        <w:t>где: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0" t="0" r="0" b="0"/>
            <wp:docPr id="197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>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19050" t="0" r="9525" b="0"/>
            <wp:docPr id="198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цена найма жилого помещения в сутки по i-му направлению командирования с учетом требований постановления 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E64A2B">
        <w:rPr>
          <w:rFonts w:ascii="Times New Roman" w:eastAsia="Times New Roman" w:hAnsi="Times New Roman"/>
          <w:sz w:val="24"/>
          <w:szCs w:val="24"/>
          <w:lang w:eastAsia="ru-RU"/>
        </w:rPr>
        <w:t>МО «Фалилеевское сельское поселение»</w:t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, устанавливающего порядок и условия командирования, возмещения расходов, связанных               со служебными командировками муниципальных служащих 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r w:rsidR="00E64A2B">
        <w:rPr>
          <w:rFonts w:ascii="Times New Roman" w:eastAsia="Times New Roman" w:hAnsi="Times New Roman"/>
          <w:sz w:val="24"/>
          <w:szCs w:val="24"/>
          <w:lang w:eastAsia="ru-RU"/>
        </w:rPr>
        <w:t>МО «Фалилеевское сельское поселение»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86CCE" w:rsidRPr="00886CCE">
        <w:rPr>
          <w:rFonts w:ascii="Times New Roman" w:eastAsia="Times New Roman" w:hAnsi="Times New Roman"/>
          <w:sz w:val="24"/>
          <w:szCs w:val="24"/>
        </w:rPr>
        <w:t>и ее структурных подразделений</w:t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581025" cy="323850"/>
            <wp:effectExtent l="19050" t="0" r="9525" b="0"/>
            <wp:docPr id="199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</w:rPr>
        <w:t xml:space="preserve"> - количество суток нахождения в командировке по i-му направлению командирования.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257B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Затраты на коммунальные услуги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46. Затраты на коммунальные услуги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0" t="0" r="0" b="0"/>
            <wp:docPr id="200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ком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= З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эс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+З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+З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+З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хв 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85750" cy="323850"/>
            <wp:effectExtent l="19050" t="0" r="0" b="0"/>
            <wp:docPr id="20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электроснабжение;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202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теплоснабжение;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85750" cy="323850"/>
            <wp:effectExtent l="19050" t="0" r="0" b="0"/>
            <wp:docPr id="203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горячее водоснабжение;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204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холодное водоснабжение и водоотведение.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47. Затраты на электроснабжение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0" t="0" r="0" b="0"/>
            <wp:docPr id="205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81175" cy="609600"/>
            <wp:effectExtent l="19050" t="0" r="0" b="0"/>
            <wp:docPr id="20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207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08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электроэнергии в год по i-му тарифу (цене)                               на электроэнергию (в рамках применяемого одноставочного, дифференцированного по зонам суток или двуставочного тарифа).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48. Затраты на теплоснабжение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09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390525"/>
            <wp:effectExtent l="0" t="0" r="0" b="0"/>
            <wp:docPr id="210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21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теплоэнергии на отопление зданий, помещений                     и сооружений;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212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теплоснабжение.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49. Затраты на горячее водоснабжение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0" t="0" r="0" b="0"/>
            <wp:docPr id="213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724025" cy="390525"/>
            <wp:effectExtent l="0" t="0" r="0" b="0"/>
            <wp:docPr id="214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0" b="0"/>
            <wp:docPr id="215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горячей воде;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горячее водоснабжение.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50. Затраты на холодное водоснабжение и водоотведение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17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57525" cy="390525"/>
            <wp:effectExtent l="0" t="0" r="0" b="0"/>
            <wp:docPr id="218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19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холодном водоснабжении;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0" b="0"/>
            <wp:docPr id="220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холодное водоснабжение;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2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водоотведении;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222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водоотведение.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257BF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Затраты на аренду помещений и оборудования и иного имущества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51. Затраты на аренду помещений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23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24150" cy="609600"/>
            <wp:effectExtent l="19050" t="0" r="0" b="0"/>
            <wp:docPr id="224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25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численность работников, размещаемых на i-й арендуемой площади;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S – арендуемая площадь, рассчитанная исходя из нормативов расчетной площади помещений, указанных в СНиП 31-05-2003 "Общественные здания административного назначения", принятых и введенных в действие постановлением Государственного комитета Российской Федерации по строительству и жилищно-коммунальному комплексу от 23 июня 2003 года N 108 (далее - СНиП 31-05-2003);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2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ежемесячной аренды за 1 кв. метр i-й арендуемой площади;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227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аренды i-й арендуемой площади.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52. Затраты на аренду помещения (зала) для проведения совещания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95300" cy="323850"/>
            <wp:effectExtent l="0" t="0" r="0" b="0"/>
            <wp:docPr id="228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609600"/>
            <wp:effectExtent l="19050" t="0" r="0" b="0"/>
            <wp:docPr id="229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0" t="0" r="9525" b="0"/>
            <wp:docPr id="230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суток аренды i-го помещения (зала);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23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аренды i-го помещения (зала) в сутки.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53. Затраты на аренду оборудования для проведения совещания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0" t="0" r="0" b="0"/>
            <wp:docPr id="232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952750" cy="609600"/>
            <wp:effectExtent l="19050" t="0" r="0" b="0"/>
            <wp:docPr id="233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234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арендуемого i-го оборудования;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235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дней аренды i-го оборудования;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0" t="0" r="0" b="0"/>
            <wp:docPr id="23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часов аренды в день i-го оборудования;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237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часа аренды i-го оборудования.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Затраты на содержание имущества,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не отнесенные к затратам на содержание имущества в рамках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 на информационно-коммуникационные технологии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54. Затраты на содержание и техническое обслуживание помещений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38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543550" cy="466725"/>
            <wp:effectExtent l="19050" t="0" r="0" b="0"/>
            <wp:docPr id="239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 r="-56" b="84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240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04800" cy="333375"/>
            <wp:effectExtent l="19050" t="0" r="0" b="0"/>
            <wp:docPr id="24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проведение текущего ремонта помещения;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85750" cy="323850"/>
            <wp:effectExtent l="19050" t="0" r="0" b="0"/>
            <wp:docPr id="242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содержание прилегающей территории;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33375"/>
            <wp:effectExtent l="19050" t="0" r="0" b="0"/>
            <wp:docPr id="243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 обслуживанию и уборке помещения;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886CCE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тко 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- затраты на вывоз твердых коммунальных отходов;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57175" cy="323850"/>
            <wp:effectExtent l="0" t="0" r="0" b="0"/>
            <wp:docPr id="244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лифтов;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45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24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9525" b="0"/>
            <wp:docPr id="247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                         к зимнему сезону;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9525" b="0"/>
            <wp:docPr id="248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55. Затраты на закупку услуг управляющей компании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0" t="0" r="0" b="0"/>
            <wp:docPr id="249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381250" cy="609600"/>
            <wp:effectExtent l="19050" t="0" r="0" b="0"/>
            <wp:docPr id="250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33375"/>
            <wp:effectExtent l="0" t="0" r="0" b="0"/>
            <wp:docPr id="25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объем i-й услуги управляющей компании;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33375"/>
            <wp:effectExtent l="19050" t="0" r="0" b="0"/>
            <wp:docPr id="252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i-й услуги управляющей компании в месяц;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28625" cy="333375"/>
            <wp:effectExtent l="19050" t="0" r="0" b="0"/>
            <wp:docPr id="253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использования i-й услуги управляющей компании.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56. В формулах для расчета затрат, указанных в </w:t>
      </w:r>
      <w:hyperlink w:anchor="Par64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пунктах </w:t>
        </w:r>
      </w:hyperlink>
      <w:hyperlink w:anchor="Par79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60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w:anchor="Par101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63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w:anchor="Par115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65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настоящей Методики, значение показателя площади помещений должно находиться в пределах нормативов площадей, установленных с учетом СНиП 31-05-2003.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57. Затраты на техническое обслуживание и регламентно-профилактический ремонт систем охранно-тревожной сигнализации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54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52600" cy="609600"/>
            <wp:effectExtent l="19050" t="0" r="0" b="0"/>
            <wp:docPr id="255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25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обслуживаемых устройств в составе системы охранно-тревожной сигнализации;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57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обслуживания одного i-го устройства.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Par64"/>
      <w:bookmarkEnd w:id="15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58. Затраты на проведение текущего ремонта помещения определяются в соответствии со </w:t>
      </w:r>
      <w:hyperlink r:id="rId271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 контрактной системе и </w:t>
      </w:r>
      <w:hyperlink r:id="rId272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Положением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организации               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N 312.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59. Затраты на содержание прилегающей территории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0" t="0" r="0" b="0"/>
            <wp:docPr id="258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57425" cy="609600"/>
            <wp:effectExtent l="19050" t="0" r="0" b="0"/>
            <wp:docPr id="259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9525" b="0"/>
            <wp:docPr id="260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закрепленной i-й прилегающей территории;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19050" t="0" r="0" b="0"/>
            <wp:docPr id="26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содержания i-й прилегающей территории в месяц в расчете на 1 кв. метр площади;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62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содержания i-й прилегающей территории                в очередном финансовом году.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6" w:name="Par79"/>
      <w:bookmarkEnd w:id="16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60. Затраты на оплату услуг по обслуживанию и уборке помещения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81025" cy="333375"/>
            <wp:effectExtent l="19050" t="0" r="0" b="0"/>
            <wp:docPr id="263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71775" cy="609600"/>
            <wp:effectExtent l="19050" t="0" r="9525" b="0"/>
            <wp:docPr id="264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76250" cy="333375"/>
            <wp:effectExtent l="19050" t="0" r="0" b="0"/>
            <wp:docPr id="265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lastRenderedPageBreak/>
        <w:drawing>
          <wp:inline distT="0" distB="0" distL="0" distR="0">
            <wp:extent cx="466725" cy="333375"/>
            <wp:effectExtent l="19050" t="0" r="0" b="0"/>
            <wp:docPr id="2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услуги по обслуживанию и уборке i-го помещения в месяц;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42925" cy="333375"/>
            <wp:effectExtent l="19050" t="0" r="0" b="0"/>
            <wp:docPr id="267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использования услуги по обслуживанию и уборке i-го помещения в месяц.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61. Затраты на вывоз твердых коммунальных отходов</w:t>
      </w:r>
      <w:r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(З</w:t>
      </w:r>
      <w:r w:rsidRPr="00886CCE">
        <w:rPr>
          <w:rFonts w:ascii="Times New Roman" w:eastAsia="Times New Roman" w:hAnsi="Times New Roman"/>
          <w:noProof/>
          <w:sz w:val="24"/>
          <w:szCs w:val="24"/>
          <w:vertAlign w:val="subscript"/>
          <w:lang w:eastAsia="ru-RU"/>
        </w:rPr>
        <w:t xml:space="preserve">тко 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>З</w:t>
      </w:r>
      <w:r w:rsidRPr="00886CCE">
        <w:rPr>
          <w:rFonts w:ascii="Times New Roman" w:eastAsia="Times New Roman" w:hAnsi="Times New Roman"/>
          <w:noProof/>
          <w:sz w:val="24"/>
          <w:szCs w:val="24"/>
          <w:vertAlign w:val="subscript"/>
          <w:lang w:eastAsia="ru-RU"/>
        </w:rPr>
        <w:t xml:space="preserve">тко </w:t>
      </w:r>
      <w:r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= </w:t>
      </w:r>
      <w:r w:rsidRPr="00886CCE"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  <w:t>Q</w:t>
      </w:r>
      <w:r w:rsidRPr="00886CCE">
        <w:rPr>
          <w:rFonts w:ascii="Times New Roman" w:eastAsia="Times New Roman" w:hAnsi="Times New Roman"/>
          <w:noProof/>
          <w:sz w:val="24"/>
          <w:szCs w:val="24"/>
          <w:vertAlign w:val="subscript"/>
          <w:lang w:eastAsia="ru-RU"/>
        </w:rPr>
        <w:t>тко</w:t>
      </w:r>
      <w:r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400424" w:rsidRPr="00E94FBC">
        <w:rPr>
          <w:position w:val="-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24pt" equationxml="&lt;">
            <v:imagedata r:id="rId283" o:title="" chromakey="white"/>
          </v:shape>
        </w:pict>
      </w:r>
      <w:r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>Р</w:t>
      </w:r>
      <w:r w:rsidRPr="00886CCE">
        <w:rPr>
          <w:rFonts w:ascii="Times New Roman" w:eastAsia="Times New Roman" w:hAnsi="Times New Roman"/>
          <w:noProof/>
          <w:sz w:val="24"/>
          <w:szCs w:val="24"/>
          <w:vertAlign w:val="subscript"/>
          <w:lang w:eastAsia="ru-RU"/>
        </w:rPr>
        <w:t xml:space="preserve">тко </w:t>
      </w:r>
      <w:r w:rsidRPr="00886CCE">
        <w:rPr>
          <w:rFonts w:ascii="Times New Roman" w:eastAsia="Times New Roman" w:hAnsi="Times New Roman"/>
          <w:b/>
          <w:noProof/>
          <w:sz w:val="24"/>
          <w:szCs w:val="24"/>
          <w:vertAlign w:val="subscript"/>
          <w:lang w:eastAsia="ru-RU"/>
        </w:rPr>
        <w:t>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noProof/>
          <w:sz w:val="24"/>
          <w:szCs w:val="24"/>
          <w:lang w:val="en-US" w:eastAsia="ru-RU"/>
        </w:rPr>
        <w:t>Q</w:t>
      </w:r>
      <w:r w:rsidRPr="00886CCE">
        <w:rPr>
          <w:rFonts w:ascii="Times New Roman" w:eastAsia="Times New Roman" w:hAnsi="Times New Roman"/>
          <w:noProof/>
          <w:sz w:val="24"/>
          <w:szCs w:val="24"/>
          <w:vertAlign w:val="subscript"/>
          <w:lang w:eastAsia="ru-RU"/>
        </w:rPr>
        <w:t>тко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куб. метров твердых коммунальных отходов в год;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noProof/>
          <w:sz w:val="24"/>
          <w:szCs w:val="24"/>
          <w:lang w:eastAsia="ru-RU"/>
        </w:rPr>
        <w:t>Р</w:t>
      </w:r>
      <w:r w:rsidRPr="00886CCE">
        <w:rPr>
          <w:rFonts w:ascii="Times New Roman" w:eastAsia="Times New Roman" w:hAnsi="Times New Roman"/>
          <w:noProof/>
          <w:sz w:val="24"/>
          <w:szCs w:val="24"/>
          <w:vertAlign w:val="subscript"/>
          <w:lang w:eastAsia="ru-RU"/>
        </w:rPr>
        <w:t>тко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вывоза 1 куб. метра твердых коммунальных отходов.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62. Затраты на техническое обслуживание и регламентно-профилактический ремонт лифтов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270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19250" cy="609600"/>
            <wp:effectExtent l="19050" t="0" r="0" b="0"/>
            <wp:docPr id="271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0" t="0" r="0" b="0"/>
            <wp:docPr id="27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лифтов i-го типа;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273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текущего ремонта одного лифта i-го типа                 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Par101"/>
      <w:bookmarkEnd w:id="17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63.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81025" cy="323850"/>
            <wp:effectExtent l="0" t="0" r="0" b="0"/>
            <wp:docPr id="274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95500" cy="390525"/>
            <wp:effectExtent l="0" t="0" r="0" b="0"/>
            <wp:docPr id="275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76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7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64. Затраты на техническое обслуживание и регламентно-профилактический ремонт водонапорной насосной станции пожаротушения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278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05025" cy="390525"/>
            <wp:effectExtent l="0" t="0" r="0" b="0"/>
            <wp:docPr id="279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280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281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Par115"/>
      <w:bookmarkEnd w:id="18"/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65.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                       к зимнему сезону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28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390525"/>
            <wp:effectExtent l="0" t="0" r="0" b="0"/>
            <wp:docPr id="283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84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85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66.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95300" cy="323850"/>
            <wp:effectExtent l="0" t="0" r="0" b="0"/>
            <wp:docPr id="286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00250" cy="647700"/>
            <wp:effectExtent l="0" t="0" r="0" b="0"/>
            <wp:docPr id="28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288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0" t="0" r="9525" b="0"/>
            <wp:docPr id="28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i-го оборудования.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67.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68.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69.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290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248275" cy="390525"/>
            <wp:effectExtent l="0" t="0" r="0" b="0"/>
            <wp:docPr id="291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33375"/>
            <wp:effectExtent l="19050" t="0" r="0" b="0"/>
            <wp:docPr id="29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93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0" b="0"/>
            <wp:docPr id="294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95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33375"/>
            <wp:effectExtent l="19050" t="0" r="0" b="0"/>
            <wp:docPr id="296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33375"/>
            <wp:effectExtent l="19050" t="0" r="0" b="0"/>
            <wp:docPr id="29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298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70. Затраты на техническое обслуживание и регламентно-профилактический ремонт дизельных генераторных установок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33375"/>
            <wp:effectExtent l="0" t="0" r="0" b="0"/>
            <wp:docPr id="299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62150" cy="609600"/>
            <wp:effectExtent l="19050" t="0" r="0" b="0"/>
            <wp:docPr id="300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0" t="0" r="0" b="0"/>
            <wp:docPr id="301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дизельных генераторных установок;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19100" cy="333375"/>
            <wp:effectExtent l="19050" t="0" r="0" b="0"/>
            <wp:docPr id="30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одной i-й дизельной генераторной установки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71. Затраты на техническое обслуживание и регламентно-профилактический ремонт системы газового пожаротушения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0" t="0" r="0" b="0"/>
            <wp:docPr id="303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33575" cy="609600"/>
            <wp:effectExtent l="19050" t="0" r="0" b="0"/>
            <wp:docPr id="304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9525" b="0"/>
            <wp:docPr id="305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датчиков системы газового пожаротушения;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306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i-го датчика системы газового пожаротушения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72. Затраты на техническое обслуживание и регламентно-профилактический ремонт систем кондиционирования и вентиляции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30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33600" cy="609600"/>
            <wp:effectExtent l="19050" t="0" r="0" b="0"/>
            <wp:docPr id="308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309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установок кондиционирования и элементов систем вентиляции;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310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одной i-й установки кондиционирования и элементов вентиляции.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73. Затраты на техническое обслуживание и регламентно-профилактический ремонт систем пожарной сигнализации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0" t="0" r="0" b="0"/>
            <wp:docPr id="311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33575" cy="609600"/>
            <wp:effectExtent l="19050" t="0" r="0" b="0"/>
            <wp:docPr id="31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313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извещателей пожарной сигнализации;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314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i-го извещателя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74. Затраты на техническое обслуживание и регламентно-профилактический ремонт систем контроля и управления доступом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81025" cy="333375"/>
            <wp:effectExtent l="19050" t="0" r="0" b="0"/>
            <wp:docPr id="315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33600" cy="609600"/>
            <wp:effectExtent l="19050" t="0" r="0" b="0"/>
            <wp:docPr id="316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lastRenderedPageBreak/>
        <w:drawing>
          <wp:inline distT="0" distB="0" distL="0" distR="0">
            <wp:extent cx="542925" cy="333375"/>
            <wp:effectExtent l="19050" t="0" r="9525" b="0"/>
            <wp:docPr id="3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устройств в составе систем контроля и управления доступом;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19050" t="0" r="9525" b="0"/>
            <wp:docPr id="318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текущего ремонта одного i-го устройства              в составе систем контроля и управления доступом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75. Затраты на техническое обслуживание и регламентно-профилактический ремонт систем автоматического диспетчерского управления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81025" cy="333375"/>
            <wp:effectExtent l="19050" t="0" r="0" b="0"/>
            <wp:docPr id="319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24075" cy="609600"/>
            <wp:effectExtent l="19050" t="0" r="0" b="0"/>
            <wp:docPr id="320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42925" cy="333375"/>
            <wp:effectExtent l="19050" t="0" r="0" b="0"/>
            <wp:docPr id="32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19050" t="0" r="0" b="0"/>
            <wp:docPr id="32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i-го устройства в составе систем автоматического диспетчерского управления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76. Затраты на техническое обслуживание и регламентно-профилактический ремонт систем видеонаблюдения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23875" cy="323850"/>
            <wp:effectExtent l="0" t="0" r="0" b="0"/>
            <wp:docPr id="323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62150" cy="609600"/>
            <wp:effectExtent l="19050" t="0" r="0" b="0"/>
            <wp:docPr id="324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9525" b="0"/>
            <wp:docPr id="325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обслуживаемых i-х устройств в составе систем видеонаблюдения;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326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регламентно-профилактического ремонта одного i-го устройства в составе систем видеонаблюдения в год.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77. Затраты на оплату услуг внештатных сотрудников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32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00425" cy="628650"/>
            <wp:effectExtent l="19050" t="0" r="9525" b="0"/>
            <wp:docPr id="328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19050" t="0" r="0" b="0"/>
            <wp:docPr id="329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работы внештатного сотрудника в g-й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23875" cy="333375"/>
            <wp:effectExtent l="19050" t="0" r="0" b="0"/>
            <wp:docPr id="330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одного месяца работы внештатного сотрудника в g-й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76250" cy="333375"/>
            <wp:effectExtent l="0" t="0" r="0" b="0"/>
            <wp:docPr id="33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                   с содержанием имущества (за исключением коммунальных услуг).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прочих работ и услуг,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не относящиеся к затратам на услуги связи, транспортные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услуги, оплату расходов по договорам об оказании услуг,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связанных с проездом и наймом жилого помещения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в связи с командированием работников, заключаемым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со сторонними организациями, а также к затратам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на коммунальные услуги, аренду помещений и оборудования,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имущества в рамках прочих затрат и затратам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на приобретение прочих работ и услуг в рамках затрат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b/>
          <w:sz w:val="24"/>
          <w:szCs w:val="24"/>
          <w:lang w:eastAsia="ru-RU"/>
        </w:rPr>
        <w:t>на информационно-коммуникационные технологии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78. Затраты на оплату типографских работ и услуг, включая приобретение периодических печатных изданий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0" t="0" r="0" b="0"/>
            <wp:docPr id="33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14475" cy="390525"/>
            <wp:effectExtent l="0" t="0" r="0" b="0"/>
            <wp:docPr id="33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66700" cy="323850"/>
            <wp:effectExtent l="19050" t="0" r="0" b="0"/>
            <wp:docPr id="334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спецжурналов;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04800" cy="333375"/>
            <wp:effectExtent l="19050" t="0" r="0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               а также подачу объявлений в печатные издания.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79. Затраты на приобретение спецжурналов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336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95450" cy="609600"/>
            <wp:effectExtent l="19050" t="0" r="0" b="0"/>
            <wp:docPr id="33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0" t="0" r="9525" b="0"/>
            <wp:docPr id="338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приобретаемых i-х спецжурналов;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33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 i-го спецжурнала.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80.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19050" t="0" r="0" b="0"/>
            <wp:docPr id="340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фактическим затратам в отчетном финансовом году.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81. Затраты на оплату услуг внештатных сотрудников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341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62325" cy="628650"/>
            <wp:effectExtent l="19050" t="0" r="0" b="0"/>
            <wp:docPr id="34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90550" cy="333375"/>
            <wp:effectExtent l="19050" t="0" r="0" b="0"/>
            <wp:docPr id="34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работы внештатного сотрудника в j-й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95300" cy="333375"/>
            <wp:effectExtent l="19050" t="0" r="0" b="0"/>
            <wp:docPr id="344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месяца работы внештатного сотрудника в j-й должности;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66725" cy="333375"/>
            <wp:effectExtent l="0" t="0" r="0" b="0"/>
            <wp:docPr id="345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                         не относящихся к коммунальным услугам и услугам, связанным с содержанием имущества.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82. Затраты на проведение предрейсового и послерейсового осмотра водителей транспортных средств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346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295525" cy="609600"/>
            <wp:effectExtent l="19050" t="0" r="0" b="0"/>
            <wp:docPr id="34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348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водителей;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349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одного предрейсового и послерейсового осмотра;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350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рабочих дней в году;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83. Затраты на аттестацию специальных помещений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95300" cy="323850"/>
            <wp:effectExtent l="0" t="0" r="0" b="0"/>
            <wp:docPr id="351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609600"/>
            <wp:effectExtent l="19050" t="0" r="0" b="0"/>
            <wp:docPr id="35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353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специальных помещений, подлежащих аттестации;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354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аттестации 1 i-го специального помещения.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84. Затраты на проведение диспансеризации работников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355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00225" cy="323850"/>
            <wp:effectExtent l="19050" t="0" r="0" b="0"/>
            <wp:docPr id="356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35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численность работников, подлежащих диспансеризации 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358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диспансеризации в расчете на 1 работника, включенного         в определенную категорию.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В случае проведения периодического медицинского осмотра использовать формулу аналогичную расчету по  проведению диспансеризации работников.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85. Затраты на оплату работ по монтажу (установке), дооборудованию и наладке оборудования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19050" t="0" r="0" b="0"/>
            <wp:docPr id="359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095500" cy="628650"/>
            <wp:effectExtent l="19050" t="0" r="0" b="0"/>
            <wp:docPr id="360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542925" cy="333375"/>
            <wp:effectExtent l="0" t="0" r="0" b="0"/>
            <wp:docPr id="36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g-го оборудования, подлежащего монтажу (установке), дооборудованию и наладке;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76250" cy="333375"/>
            <wp:effectExtent l="19050" t="0" r="0" b="0"/>
            <wp:docPr id="36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монтажа (установки), дооборудования и наладки g-го оборудования.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86. Затраты на оплату услуг вневедомственной охраны определяются по фактическим затратам в отчетном финансовом году.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87. Затраты на приобретение полисов обязательного страхования гражданской ответственности владельцев транспортных средств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628650" cy="323850"/>
            <wp:effectExtent l="0" t="0" r="0" b="0"/>
            <wp:docPr id="36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в соответствии                   с базовыми ставками страховых тарифов и коэффициентами страховых тарифов, установленными </w:t>
      </w:r>
      <w:hyperlink r:id="rId378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указанием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Центрального банка Российской Федерации от 19 сентября                2014 N 3384-У "О предельных размерах базовых ставок страховых тарифов и коэффициентах </w:t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страховых тарифов, требованиях к структуре страховых тарифов, а также порядке                    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62625" cy="609600"/>
            <wp:effectExtent l="19050" t="0" r="9525" b="0"/>
            <wp:docPr id="364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365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предельный размер базовой ставки страхового тарифа по i-му транспортному средству;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366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81025" cy="323850"/>
            <wp:effectExtent l="19050" t="0" r="0" b="0"/>
            <wp:docPr id="3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368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сведений                             о количестве лиц, допущенных к управлению i-м транспортным средством;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36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90525" cy="323850"/>
            <wp:effectExtent l="19050" t="0" r="0" b="0"/>
            <wp:docPr id="370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19100" cy="323850"/>
            <wp:effectExtent l="19050" t="0" r="0" b="0"/>
            <wp:docPr id="371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нарушений, предусмотренных </w:t>
      </w:r>
      <w:hyperlink r:id="rId387" w:history="1">
        <w:r w:rsidR="00886CCE" w:rsidRPr="00886CC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пунктом 3 статьи 9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76250" cy="333375"/>
            <wp:effectExtent l="19050" t="0" r="0" b="0"/>
            <wp:docPr id="37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88. Затраты на оплату труда независимых экспертов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373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19475" cy="333375"/>
            <wp:effectExtent l="19050" t="0" r="0" b="0"/>
            <wp:docPr id="374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85750" cy="323850"/>
            <wp:effectExtent l="0" t="0" r="0" b="0"/>
            <wp:docPr id="375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в очередном финансовом году количество аттестационных                 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0" t="0" r="9525" b="0"/>
            <wp:docPr id="376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                              к служебному поведению муниципальных служащих и урегулированию конфликта интересов;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0" t="0" r="9525" b="0"/>
            <wp:docPr id="37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378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ставка почасовой оплаты труда независимых экспертов, установленная </w:t>
      </w:r>
      <w:hyperlink r:id="rId395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постановлением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Киришского муниципального района;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61950" cy="333375"/>
            <wp:effectExtent l="19050" t="0" r="0" b="0"/>
            <wp:docPr id="379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886CCE" w:rsidRPr="00886CCE" w:rsidRDefault="00886CCE" w:rsidP="00886CC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Затраты на приобретение основных средств, не отнесенные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к затратам на приобретение основных средств в рамках затрат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на информационно-коммуникационные технологии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89. Затраты на приобретение основных средств, не отнесенные к затратам                            на приобретение основных средств в рамках затрат на информационно-коммуникационные технологии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95300" cy="333375"/>
            <wp:effectExtent l="0" t="0" r="0" b="0"/>
            <wp:docPr id="380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00300" cy="390525"/>
            <wp:effectExtent l="0" t="0" r="0" b="0"/>
            <wp:docPr id="381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38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транспортных средств;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47675" cy="323850"/>
            <wp:effectExtent l="19050" t="0" r="0" b="0"/>
            <wp:docPr id="383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мебели;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384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систем кондиционирования.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90. Затраты на приобретение транспортных средств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385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9275" cy="609600"/>
            <wp:effectExtent l="19050" t="0" r="0" b="0"/>
            <wp:docPr id="38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38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i-х транспортных средств                          в соответствии с нормативами исполнительно-распорядительных органов МСУс учетом нормативов обеспечения функций муниципальных органов, казенных учреждений, применяемых при расчете нормативных затрат на приобретение транспортных средств, предусмотренных </w:t>
      </w:r>
      <w:hyperlink r:id="rId405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2</w:t>
        </w:r>
      </w:hyperlink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388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приобретения i-го транспортного средства в соответствии с нормативами  исполнительно-распорядительных органов МСУс учетом нормативов обеспечения функций муниципальных органов, казенных учреждений, применяемых при расчете нормативных затрат на приобретение транспортных средств, предусмотренных </w:t>
      </w:r>
      <w:hyperlink r:id="rId407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2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91. Затраты на приобретение мебели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609600" cy="323850"/>
            <wp:effectExtent l="0" t="0" r="0" b="0"/>
            <wp:docPr id="389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00275" cy="609600"/>
            <wp:effectExtent l="19050" t="0" r="0" b="0"/>
            <wp:docPr id="39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0" t="0" r="0" b="0"/>
            <wp:docPr id="391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i-х предметов мебели                           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95300" cy="323850"/>
            <wp:effectExtent l="19050" t="0" r="0" b="0"/>
            <wp:docPr id="39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i-го предмета мебели в соответствии с нормативами муниципальных органов.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92. Затраты на приобретение систем кондиционирования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39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 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57350" cy="609600"/>
            <wp:effectExtent l="19050" t="0" r="0" b="0"/>
            <wp:docPr id="39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33375" cy="323850"/>
            <wp:effectExtent l="0" t="0" r="0" b="0"/>
            <wp:docPr id="39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i-х систем кондиционирования;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285750" cy="323850"/>
            <wp:effectExtent l="19050" t="0" r="0" b="0"/>
            <wp:docPr id="396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одной i-й системы кондиционирования.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Затраты на приобретение материальных запасов, не отнесенные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к затратам на приобретение материальных запасов в рамках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затрат на информационно-коммуникационные технологии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93. Затраты на приобретение материальных запасов, не отнесенные к затратам                      на приобретение материальных запасов в рамках затрат на информационно-коммуникационные технологии </w:t>
      </w:r>
      <w:r w:rsidR="00E42DD7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95300" cy="333375"/>
            <wp:effectExtent l="0" t="0" r="0" b="0"/>
            <wp:docPr id="39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,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43325" cy="333375"/>
            <wp:effectExtent l="19050" t="0" r="0" b="0"/>
            <wp:docPr id="39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39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бланочной продукции;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9525" b="0"/>
            <wp:docPr id="40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канцелярских принадлежностей;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23850" cy="323850"/>
            <wp:effectExtent l="19050" t="0" r="0" b="0"/>
            <wp:docPr id="40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хозяйственных товаров и принадлежностей;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71475" cy="323850"/>
            <wp:effectExtent l="19050" t="0" r="0" b="0"/>
            <wp:docPr id="40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горюче-смазочных материалов;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40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запасных частей для транспортных средств;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0" b="0"/>
            <wp:docPr id="40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материальных запасов для нужд гражданской обороны.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Запт - затраты на приобретение материальных запасов для приобретение аптечек для оказания первой медицинской помощи.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94. Затраты на приобретение бланочной продукции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66725" cy="323850"/>
            <wp:effectExtent l="0" t="0" r="0" b="0"/>
            <wp:docPr id="40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133725" cy="628650"/>
            <wp:effectExtent l="19050" t="0" r="0" b="0"/>
            <wp:docPr id="40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0" t="0" r="0" b="0"/>
            <wp:docPr id="40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бланочной продукции;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04800" cy="323850"/>
            <wp:effectExtent l="19050" t="0" r="0" b="0"/>
            <wp:docPr id="40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бланка по i-му тиражу;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447675" cy="333375"/>
            <wp:effectExtent l="0" t="0" r="0" b="0"/>
            <wp:docPr id="40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 приобретению количество прочей продукции, изготовляемой типографией;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371475" cy="333375"/>
            <wp:effectExtent l="19050" t="0" r="0" b="0"/>
            <wp:docPr id="41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одной единицы прочей продукции, изготовляемой типографией, по j-му тиражу.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95. Затраты на приобретение канцелярских принадлежностей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19050" t="0" r="0" b="0"/>
            <wp:docPr id="41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05100" cy="609600"/>
            <wp:effectExtent l="19050" t="0" r="0" b="0"/>
            <wp:docPr id="41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19050" t="0" r="0" b="0"/>
            <wp:docPr id="41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i-го предмета канцелярских принадлежностей в соответствии             с нормативами исполнительно-распорядительных органов МСУ в расчете на основного работника;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41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штатная численность основных работников по состоянию на 1 число месяца,                 в котором производиться определение нормативных затрат;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41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i-го предмета канцелярских принадлежностей в соответствии                  с нормативами муниципальных органов.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96. Затраты на приобретение хозяйственных товаров и принадлежностей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41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19275" cy="609600"/>
            <wp:effectExtent l="19050" t="0" r="0" b="0"/>
            <wp:docPr id="4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41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одной i-й единицы хозяйственных товаров и принадлежностей                      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0" t="0" r="0" b="0"/>
            <wp:docPr id="419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i-го хозяйственного товара и принадлежности в соответствии                с нормативами муниципальных органов.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97. Затраты на приобретение горюче-смазочных материалов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42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        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57475" cy="609600"/>
            <wp:effectExtent l="19050" t="0" r="0" b="0"/>
            <wp:docPr id="4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42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4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442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рекомендациям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"Нормы расхода топлив и смазочных материалов                 на автомобильном транспорте", предусмотренным приложением к распоряжению Министерства транспорта Российской Федерации от 14 марта 2008 N АМ-23-р; 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нормативного расхода топлива для транспортных средств, находящихся на балансе в исполнительно-распорядительных органах МСУ, в том числе подведомственных им казенных учреждений в настоящих методических рекомендациях                   в соответствии с нормами расхода топлива, установленными муниципальными правовыми актами исполнительно-распорядительными органов МСУ.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0" b="0"/>
            <wp:docPr id="42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литра горюче-смазочного материала по i-му транспортному средству;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42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98.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 местного самоуправления, казенных учреждений, применяемых при расчете нормативных затрат на приобретение транспортных средств, предусмотренных приложением 2.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99. Затраты на приобретение материальных запасов для нужд гражданской обороны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90550" cy="323850"/>
            <wp:effectExtent l="0" t="0" r="0" b="0"/>
            <wp:docPr id="42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86050" cy="609600"/>
            <wp:effectExtent l="19050" t="0" r="0" b="0"/>
            <wp:docPr id="42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19050" t="0" r="0" b="0"/>
            <wp:docPr id="4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одной i-й единицы материальных запасов для нужд гражданской обороны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52450" cy="323850"/>
            <wp:effectExtent l="19050" t="0" r="0" b="0"/>
            <wp:docPr id="4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i-го материального запаса для нужд гражданской обороны                  из расчета на одного работника в год в соответствии с нормативами муниципальных органов;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361950" cy="323850"/>
            <wp:effectExtent l="19050" t="0" r="0" b="0"/>
            <wp:docPr id="42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штатная численность основных работников по состоянию на 1 число месяца,                   в котором производиться определение нормативных затрат.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III. Затраты на капитальный ремонт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муниципального имущества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100. Затраты на капитальный ремонт муниципального имущества определяются                 на основании затрат, связанных со строительными работами, и затрат на разработку проектной документации.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101.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в соответствии                                      с законодательством РФ.</w:t>
      </w:r>
    </w:p>
    <w:p w:rsidR="00886CCE" w:rsidRPr="00886CCE" w:rsidRDefault="00886CCE" w:rsidP="00886C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102. Затраты на разработку проектной документации определяются в соответствии           со </w:t>
      </w:r>
      <w:hyperlink r:id="rId450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 05.04.2013 № 44-ФЗ «О контрактной системе в сфере закупок товаров, работ и услуг для обеспечения государственных и муниципальных нужд»              и законодательством Российской Федерации о градостроительной деятельности.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IV. Затраты на финансовое обеспечение строительства,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реконструкции (в том числе с элементами реставрации),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технического перевооружения объектов капитального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строительства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86CCE" w:rsidRPr="00886CCE" w:rsidRDefault="00886CCE" w:rsidP="00886C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103. Затраты на финансовое обеспечение строительства, реконструкции (в том числе        с элементами реставрации) определяются в соответствии со </w:t>
      </w:r>
      <w:hyperlink r:id="rId451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 05.04.2013 № 44-ФЗ «О контрактной системе в сфере закупок товаров, работ и услуг для обеспечения государственных и муниципальных нужд».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и с законодательством Российской Федерации о градостроительной деятельности.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104. Затраты на приобретение объектов недвижимого имущества определяются                         в соответствии со </w:t>
      </w:r>
      <w:hyperlink r:id="rId452" w:history="1">
        <w:r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V. Затраты на дополнительное профессиональное образование</w:t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86CCE" w:rsidRPr="00886CCE" w:rsidRDefault="00886CCE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105. Затраты на приобретение образовательных услуг по профессиональной переподготовке и повышению квалификации </w:t>
      </w:r>
      <w:r w:rsidR="00E42DD7"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542925" cy="323850"/>
            <wp:effectExtent l="0" t="0" r="0" b="0"/>
            <wp:docPr id="43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определяются по формуле: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90725" cy="609600"/>
            <wp:effectExtent l="19050" t="0" r="0" b="0"/>
            <wp:docPr id="43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CCE" w:rsidRPr="00886CCE" w:rsidRDefault="00886CCE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CCE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886CCE" w:rsidRPr="00886CCE" w:rsidRDefault="00E42DD7" w:rsidP="0088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76250" cy="323850"/>
            <wp:effectExtent l="0" t="0" r="0" b="0"/>
            <wp:docPr id="43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886CCE" w:rsidRPr="00886CCE" w:rsidRDefault="00E42DD7" w:rsidP="00886CC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428625" cy="323850"/>
            <wp:effectExtent l="19050" t="0" r="0" b="0"/>
            <wp:docPr id="4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обучения одного работника по i-му виду дополнительного профессионального образования, определяемая в соответствии со </w:t>
      </w:r>
      <w:hyperlink r:id="rId457" w:history="1">
        <w:r w:rsidR="00886CCE" w:rsidRPr="00886CCE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="00886CCE" w:rsidRPr="00886CCE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 контрактной системе.</w:t>
      </w:r>
    </w:p>
    <w:p w:rsidR="00331D8F" w:rsidRDefault="00331D8F" w:rsidP="00257BFF">
      <w:pPr>
        <w:pStyle w:val="aa"/>
        <w:widowControl w:val="0"/>
        <w:tabs>
          <w:tab w:val="left" w:pos="1134"/>
        </w:tabs>
        <w:autoSpaceDE w:val="0"/>
        <w:autoSpaceDN w:val="0"/>
        <w:adjustRightInd w:val="0"/>
        <w:spacing w:line="300" w:lineRule="atLeast"/>
        <w:ind w:left="567"/>
        <w:jc w:val="both"/>
      </w:pPr>
    </w:p>
    <w:sectPr w:rsidR="00331D8F" w:rsidSect="006C3DE0">
      <w:pgSz w:w="11905" w:h="16838"/>
      <w:pgMar w:top="567" w:right="624" w:bottom="567" w:left="119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961" w:rsidRDefault="00C80961" w:rsidP="009E2A64">
      <w:pPr>
        <w:spacing w:after="0" w:line="240" w:lineRule="auto"/>
      </w:pPr>
      <w:r>
        <w:separator/>
      </w:r>
    </w:p>
  </w:endnote>
  <w:endnote w:type="continuationSeparator" w:id="1">
    <w:p w:rsidR="00C80961" w:rsidRDefault="00C80961" w:rsidP="009E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961" w:rsidRDefault="00C80961" w:rsidP="009E2A64">
      <w:pPr>
        <w:spacing w:after="0" w:line="240" w:lineRule="auto"/>
      </w:pPr>
      <w:r>
        <w:separator/>
      </w:r>
    </w:p>
  </w:footnote>
  <w:footnote w:type="continuationSeparator" w:id="1">
    <w:p w:rsidR="00C80961" w:rsidRDefault="00C80961" w:rsidP="009E2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249A"/>
    <w:multiLevelType w:val="hybridMultilevel"/>
    <w:tmpl w:val="6A9447DC"/>
    <w:lvl w:ilvl="0" w:tplc="122EC1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84988"/>
    <w:multiLevelType w:val="hybridMultilevel"/>
    <w:tmpl w:val="B5A62C08"/>
    <w:lvl w:ilvl="0" w:tplc="74044D3A">
      <w:start w:val="1"/>
      <w:numFmt w:val="decimal"/>
      <w:lvlText w:val="%1."/>
      <w:lvlJc w:val="left"/>
      <w:pPr>
        <w:ind w:left="1251" w:hanging="82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240D69"/>
    <w:multiLevelType w:val="hybridMultilevel"/>
    <w:tmpl w:val="D0E458BE"/>
    <w:lvl w:ilvl="0" w:tplc="C798A6C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476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4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2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9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6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3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0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802" w:hanging="180"/>
      </w:pPr>
      <w:rPr>
        <w:rFonts w:cs="Times New Roman"/>
      </w:rPr>
    </w:lvl>
  </w:abstractNum>
  <w:abstractNum w:abstractNumId="3">
    <w:nsid w:val="150E6BA8"/>
    <w:multiLevelType w:val="hybridMultilevel"/>
    <w:tmpl w:val="1B0608D2"/>
    <w:lvl w:ilvl="0" w:tplc="041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0346B"/>
    <w:multiLevelType w:val="multilevel"/>
    <w:tmpl w:val="14266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02355F"/>
    <w:multiLevelType w:val="hybridMultilevel"/>
    <w:tmpl w:val="F252F10A"/>
    <w:lvl w:ilvl="0" w:tplc="826CD9F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9726B5"/>
    <w:multiLevelType w:val="hybridMultilevel"/>
    <w:tmpl w:val="1196099E"/>
    <w:lvl w:ilvl="0" w:tplc="FD1826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D86669"/>
    <w:multiLevelType w:val="hybridMultilevel"/>
    <w:tmpl w:val="D38AF88E"/>
    <w:lvl w:ilvl="0" w:tplc="866C3E00">
      <w:start w:val="3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681139D"/>
    <w:multiLevelType w:val="singleLevel"/>
    <w:tmpl w:val="E28E238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4E7D4488"/>
    <w:multiLevelType w:val="singleLevel"/>
    <w:tmpl w:val="479A7396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</w:lvl>
  </w:abstractNum>
  <w:abstractNum w:abstractNumId="10">
    <w:nsid w:val="4E8D2E1B"/>
    <w:multiLevelType w:val="hybridMultilevel"/>
    <w:tmpl w:val="6A06D2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5C3281"/>
    <w:multiLevelType w:val="hybridMultilevel"/>
    <w:tmpl w:val="452E57F2"/>
    <w:lvl w:ilvl="0" w:tplc="E646B536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D1066D2"/>
    <w:multiLevelType w:val="hybridMultilevel"/>
    <w:tmpl w:val="21D423E4"/>
    <w:lvl w:ilvl="0" w:tplc="5B4CF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>
    <w:nsid w:val="666624AC"/>
    <w:multiLevelType w:val="hybridMultilevel"/>
    <w:tmpl w:val="AC3AC7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DA3B22"/>
    <w:multiLevelType w:val="hybridMultilevel"/>
    <w:tmpl w:val="E72E886C"/>
    <w:lvl w:ilvl="0" w:tplc="115088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4588D"/>
    <w:multiLevelType w:val="hybridMultilevel"/>
    <w:tmpl w:val="B7A266AC"/>
    <w:lvl w:ilvl="0" w:tplc="D0F00CB2">
      <w:start w:val="1"/>
      <w:numFmt w:val="decimal"/>
      <w:lvlText w:val="%1."/>
      <w:lvlJc w:val="left"/>
      <w:pPr>
        <w:ind w:left="631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3217912"/>
    <w:multiLevelType w:val="hybridMultilevel"/>
    <w:tmpl w:val="EA44F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D95CE3"/>
    <w:multiLevelType w:val="hybridMultilevel"/>
    <w:tmpl w:val="ACDAD624"/>
    <w:lvl w:ilvl="0" w:tplc="F3FA467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EBC509E"/>
    <w:multiLevelType w:val="hybridMultilevel"/>
    <w:tmpl w:val="7A06D832"/>
    <w:lvl w:ilvl="0" w:tplc="7234D24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7"/>
  </w:num>
  <w:num w:numId="4">
    <w:abstractNumId w:val="11"/>
  </w:num>
  <w:num w:numId="5">
    <w:abstractNumId w:val="7"/>
  </w:num>
  <w:num w:numId="6">
    <w:abstractNumId w:val="12"/>
  </w:num>
  <w:num w:numId="7">
    <w:abstractNumId w:val="16"/>
  </w:num>
  <w:num w:numId="8">
    <w:abstractNumId w:val="9"/>
  </w:num>
  <w:num w:numId="9">
    <w:abstractNumId w:val="18"/>
  </w:num>
  <w:num w:numId="10">
    <w:abstractNumId w:val="8"/>
  </w:num>
  <w:num w:numId="11">
    <w:abstractNumId w:val="4"/>
  </w:num>
  <w:num w:numId="12">
    <w:abstractNumId w:val="6"/>
  </w:num>
  <w:num w:numId="13">
    <w:abstractNumId w:val="15"/>
  </w:num>
  <w:num w:numId="14">
    <w:abstractNumId w:val="10"/>
  </w:num>
  <w:num w:numId="15">
    <w:abstractNumId w:val="0"/>
  </w:num>
  <w:num w:numId="16">
    <w:abstractNumId w:val="5"/>
  </w:num>
  <w:num w:numId="17">
    <w:abstractNumId w:val="13"/>
  </w:num>
  <w:num w:numId="18">
    <w:abstractNumId w:val="2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FD8"/>
    <w:rsid w:val="000009F2"/>
    <w:rsid w:val="00040C70"/>
    <w:rsid w:val="000523E9"/>
    <w:rsid w:val="00055568"/>
    <w:rsid w:val="000570B8"/>
    <w:rsid w:val="000631BA"/>
    <w:rsid w:val="00073735"/>
    <w:rsid w:val="00074C22"/>
    <w:rsid w:val="00081197"/>
    <w:rsid w:val="000A5512"/>
    <w:rsid w:val="000A57C7"/>
    <w:rsid w:val="000A5ABD"/>
    <w:rsid w:val="000B3067"/>
    <w:rsid w:val="000B4FF8"/>
    <w:rsid w:val="000C0BCB"/>
    <w:rsid w:val="000C5443"/>
    <w:rsid w:val="000C6724"/>
    <w:rsid w:val="000E0765"/>
    <w:rsid w:val="000E2DB5"/>
    <w:rsid w:val="00105B07"/>
    <w:rsid w:val="00107F0B"/>
    <w:rsid w:val="001158E1"/>
    <w:rsid w:val="0012116C"/>
    <w:rsid w:val="00125635"/>
    <w:rsid w:val="00126231"/>
    <w:rsid w:val="0012673A"/>
    <w:rsid w:val="00127B85"/>
    <w:rsid w:val="00127FE3"/>
    <w:rsid w:val="00130DB7"/>
    <w:rsid w:val="00133891"/>
    <w:rsid w:val="00134536"/>
    <w:rsid w:val="00134659"/>
    <w:rsid w:val="0014067B"/>
    <w:rsid w:val="00140C71"/>
    <w:rsid w:val="00141526"/>
    <w:rsid w:val="001636A4"/>
    <w:rsid w:val="00173BF9"/>
    <w:rsid w:val="001823E2"/>
    <w:rsid w:val="00183AC9"/>
    <w:rsid w:val="00193648"/>
    <w:rsid w:val="001B0EDB"/>
    <w:rsid w:val="001B5BE4"/>
    <w:rsid w:val="001C017B"/>
    <w:rsid w:val="001C135A"/>
    <w:rsid w:val="001C253C"/>
    <w:rsid w:val="001C5758"/>
    <w:rsid w:val="001D3CB9"/>
    <w:rsid w:val="001E25B4"/>
    <w:rsid w:val="001E4AEF"/>
    <w:rsid w:val="00204478"/>
    <w:rsid w:val="00207681"/>
    <w:rsid w:val="00211EED"/>
    <w:rsid w:val="00217C57"/>
    <w:rsid w:val="00220B42"/>
    <w:rsid w:val="002225C4"/>
    <w:rsid w:val="00242694"/>
    <w:rsid w:val="00247D42"/>
    <w:rsid w:val="00252F4A"/>
    <w:rsid w:val="00255D2C"/>
    <w:rsid w:val="00257BFF"/>
    <w:rsid w:val="0026021D"/>
    <w:rsid w:val="00260663"/>
    <w:rsid w:val="00267ECB"/>
    <w:rsid w:val="00280DE3"/>
    <w:rsid w:val="002913CA"/>
    <w:rsid w:val="002A005F"/>
    <w:rsid w:val="002A2225"/>
    <w:rsid w:val="002A4237"/>
    <w:rsid w:val="002A7E1A"/>
    <w:rsid w:val="002C7733"/>
    <w:rsid w:val="002E0222"/>
    <w:rsid w:val="002E6927"/>
    <w:rsid w:val="00320AA8"/>
    <w:rsid w:val="00331D8F"/>
    <w:rsid w:val="00332F8C"/>
    <w:rsid w:val="0033309D"/>
    <w:rsid w:val="00333AE5"/>
    <w:rsid w:val="003360D6"/>
    <w:rsid w:val="0034515C"/>
    <w:rsid w:val="00347618"/>
    <w:rsid w:val="00351557"/>
    <w:rsid w:val="0036381E"/>
    <w:rsid w:val="003C2CBC"/>
    <w:rsid w:val="003C766E"/>
    <w:rsid w:val="003D0C10"/>
    <w:rsid w:val="003D667E"/>
    <w:rsid w:val="003D7720"/>
    <w:rsid w:val="003E2D19"/>
    <w:rsid w:val="003F11DD"/>
    <w:rsid w:val="003F46C9"/>
    <w:rsid w:val="003F5602"/>
    <w:rsid w:val="00400424"/>
    <w:rsid w:val="00403FC4"/>
    <w:rsid w:val="00406A4A"/>
    <w:rsid w:val="004102FD"/>
    <w:rsid w:val="004116DA"/>
    <w:rsid w:val="00417416"/>
    <w:rsid w:val="00421149"/>
    <w:rsid w:val="0042197B"/>
    <w:rsid w:val="00436AC6"/>
    <w:rsid w:val="00442BC6"/>
    <w:rsid w:val="00444674"/>
    <w:rsid w:val="00446BEA"/>
    <w:rsid w:val="004514AF"/>
    <w:rsid w:val="00454FBA"/>
    <w:rsid w:val="004667E3"/>
    <w:rsid w:val="00467F3D"/>
    <w:rsid w:val="00472871"/>
    <w:rsid w:val="00472E97"/>
    <w:rsid w:val="00477626"/>
    <w:rsid w:val="00484322"/>
    <w:rsid w:val="00484800"/>
    <w:rsid w:val="00492FF4"/>
    <w:rsid w:val="0049575E"/>
    <w:rsid w:val="004963EF"/>
    <w:rsid w:val="004974AB"/>
    <w:rsid w:val="004A205F"/>
    <w:rsid w:val="004B3F33"/>
    <w:rsid w:val="004C3BFE"/>
    <w:rsid w:val="004E22BA"/>
    <w:rsid w:val="004F173F"/>
    <w:rsid w:val="004F3223"/>
    <w:rsid w:val="004F38A6"/>
    <w:rsid w:val="0050515E"/>
    <w:rsid w:val="00516D83"/>
    <w:rsid w:val="0053317E"/>
    <w:rsid w:val="00534525"/>
    <w:rsid w:val="00547F67"/>
    <w:rsid w:val="00551EB9"/>
    <w:rsid w:val="00552283"/>
    <w:rsid w:val="0055376A"/>
    <w:rsid w:val="00555823"/>
    <w:rsid w:val="00565377"/>
    <w:rsid w:val="00577686"/>
    <w:rsid w:val="00581E1F"/>
    <w:rsid w:val="00591BA7"/>
    <w:rsid w:val="005A3340"/>
    <w:rsid w:val="005A70B2"/>
    <w:rsid w:val="005B4A5D"/>
    <w:rsid w:val="005B51BF"/>
    <w:rsid w:val="005B6973"/>
    <w:rsid w:val="005C08C4"/>
    <w:rsid w:val="005C24BE"/>
    <w:rsid w:val="005C36CE"/>
    <w:rsid w:val="005C50F9"/>
    <w:rsid w:val="005D5E86"/>
    <w:rsid w:val="005E4F21"/>
    <w:rsid w:val="005E5762"/>
    <w:rsid w:val="006078B3"/>
    <w:rsid w:val="00625068"/>
    <w:rsid w:val="006335F9"/>
    <w:rsid w:val="006663E5"/>
    <w:rsid w:val="00677098"/>
    <w:rsid w:val="006A20BB"/>
    <w:rsid w:val="006B6ED7"/>
    <w:rsid w:val="006C1285"/>
    <w:rsid w:val="006C369D"/>
    <w:rsid w:val="006C3DE0"/>
    <w:rsid w:val="006D1791"/>
    <w:rsid w:val="006E01DB"/>
    <w:rsid w:val="006E1F89"/>
    <w:rsid w:val="006E2970"/>
    <w:rsid w:val="006E7F60"/>
    <w:rsid w:val="00705FEF"/>
    <w:rsid w:val="00706423"/>
    <w:rsid w:val="00721115"/>
    <w:rsid w:val="007272D0"/>
    <w:rsid w:val="0072793A"/>
    <w:rsid w:val="00736AC2"/>
    <w:rsid w:val="00741883"/>
    <w:rsid w:val="00757920"/>
    <w:rsid w:val="007612E4"/>
    <w:rsid w:val="007659C5"/>
    <w:rsid w:val="007709A4"/>
    <w:rsid w:val="007762C0"/>
    <w:rsid w:val="007863DA"/>
    <w:rsid w:val="00796788"/>
    <w:rsid w:val="007A6395"/>
    <w:rsid w:val="007A6CEC"/>
    <w:rsid w:val="007B09B4"/>
    <w:rsid w:val="007B1165"/>
    <w:rsid w:val="007B2031"/>
    <w:rsid w:val="007C6FB7"/>
    <w:rsid w:val="007D41B3"/>
    <w:rsid w:val="007D53D0"/>
    <w:rsid w:val="007D591B"/>
    <w:rsid w:val="00813461"/>
    <w:rsid w:val="008251F9"/>
    <w:rsid w:val="00832E1F"/>
    <w:rsid w:val="00836474"/>
    <w:rsid w:val="00845D57"/>
    <w:rsid w:val="0084627D"/>
    <w:rsid w:val="008478DA"/>
    <w:rsid w:val="00867E2A"/>
    <w:rsid w:val="008700A7"/>
    <w:rsid w:val="0088038F"/>
    <w:rsid w:val="00886CCE"/>
    <w:rsid w:val="00886F8E"/>
    <w:rsid w:val="00887451"/>
    <w:rsid w:val="008915B1"/>
    <w:rsid w:val="008968FE"/>
    <w:rsid w:val="008A16D7"/>
    <w:rsid w:val="008A69C1"/>
    <w:rsid w:val="008A6B31"/>
    <w:rsid w:val="008B0E74"/>
    <w:rsid w:val="008C3C20"/>
    <w:rsid w:val="008C4261"/>
    <w:rsid w:val="008E140A"/>
    <w:rsid w:val="008E1AE9"/>
    <w:rsid w:val="008E1FC0"/>
    <w:rsid w:val="008E4D8B"/>
    <w:rsid w:val="008F175F"/>
    <w:rsid w:val="008F26CC"/>
    <w:rsid w:val="008F5069"/>
    <w:rsid w:val="008F7395"/>
    <w:rsid w:val="00906A24"/>
    <w:rsid w:val="00910F83"/>
    <w:rsid w:val="00912217"/>
    <w:rsid w:val="00915565"/>
    <w:rsid w:val="0092296B"/>
    <w:rsid w:val="00922C63"/>
    <w:rsid w:val="009257E1"/>
    <w:rsid w:val="00932742"/>
    <w:rsid w:val="00937553"/>
    <w:rsid w:val="009432F7"/>
    <w:rsid w:val="0095644C"/>
    <w:rsid w:val="0098438B"/>
    <w:rsid w:val="0099021F"/>
    <w:rsid w:val="009B5D76"/>
    <w:rsid w:val="009E142A"/>
    <w:rsid w:val="009E2A64"/>
    <w:rsid w:val="009E5B03"/>
    <w:rsid w:val="009F3474"/>
    <w:rsid w:val="00A02665"/>
    <w:rsid w:val="00A05909"/>
    <w:rsid w:val="00A073AF"/>
    <w:rsid w:val="00A1127B"/>
    <w:rsid w:val="00A20977"/>
    <w:rsid w:val="00A27D7D"/>
    <w:rsid w:val="00A43284"/>
    <w:rsid w:val="00A4486A"/>
    <w:rsid w:val="00A52590"/>
    <w:rsid w:val="00A62BCD"/>
    <w:rsid w:val="00A63C4B"/>
    <w:rsid w:val="00A63F9D"/>
    <w:rsid w:val="00A706E4"/>
    <w:rsid w:val="00A8465E"/>
    <w:rsid w:val="00A90503"/>
    <w:rsid w:val="00A9119B"/>
    <w:rsid w:val="00A94DA2"/>
    <w:rsid w:val="00AB1EC8"/>
    <w:rsid w:val="00AB20F1"/>
    <w:rsid w:val="00AD0FF4"/>
    <w:rsid w:val="00AE60ED"/>
    <w:rsid w:val="00AF063D"/>
    <w:rsid w:val="00AF4CC5"/>
    <w:rsid w:val="00B0097D"/>
    <w:rsid w:val="00B0207D"/>
    <w:rsid w:val="00B031D3"/>
    <w:rsid w:val="00B15816"/>
    <w:rsid w:val="00B21EE7"/>
    <w:rsid w:val="00B31BF4"/>
    <w:rsid w:val="00B31C92"/>
    <w:rsid w:val="00B34D27"/>
    <w:rsid w:val="00B44CD6"/>
    <w:rsid w:val="00B45B82"/>
    <w:rsid w:val="00B50FD8"/>
    <w:rsid w:val="00B55ED2"/>
    <w:rsid w:val="00B60F7F"/>
    <w:rsid w:val="00B73583"/>
    <w:rsid w:val="00B837C3"/>
    <w:rsid w:val="00B83DC8"/>
    <w:rsid w:val="00B84D01"/>
    <w:rsid w:val="00B85A94"/>
    <w:rsid w:val="00B93031"/>
    <w:rsid w:val="00B96573"/>
    <w:rsid w:val="00B97058"/>
    <w:rsid w:val="00B97CB6"/>
    <w:rsid w:val="00BA1EEB"/>
    <w:rsid w:val="00BB624B"/>
    <w:rsid w:val="00BD3B02"/>
    <w:rsid w:val="00BE7219"/>
    <w:rsid w:val="00BF34FD"/>
    <w:rsid w:val="00BF60F0"/>
    <w:rsid w:val="00BF7531"/>
    <w:rsid w:val="00BF7976"/>
    <w:rsid w:val="00C0062A"/>
    <w:rsid w:val="00C00BA4"/>
    <w:rsid w:val="00C04E61"/>
    <w:rsid w:val="00C04EC2"/>
    <w:rsid w:val="00C100E9"/>
    <w:rsid w:val="00C11451"/>
    <w:rsid w:val="00C1368D"/>
    <w:rsid w:val="00C22FBD"/>
    <w:rsid w:val="00C230AB"/>
    <w:rsid w:val="00C53741"/>
    <w:rsid w:val="00C54D31"/>
    <w:rsid w:val="00C56085"/>
    <w:rsid w:val="00C65BE6"/>
    <w:rsid w:val="00C71386"/>
    <w:rsid w:val="00C73DE5"/>
    <w:rsid w:val="00C80961"/>
    <w:rsid w:val="00C85F1C"/>
    <w:rsid w:val="00C9616C"/>
    <w:rsid w:val="00CA5C31"/>
    <w:rsid w:val="00CB28AC"/>
    <w:rsid w:val="00CF1AA6"/>
    <w:rsid w:val="00CF7BBE"/>
    <w:rsid w:val="00D0433A"/>
    <w:rsid w:val="00D0698F"/>
    <w:rsid w:val="00D10A2C"/>
    <w:rsid w:val="00D13B6E"/>
    <w:rsid w:val="00D1444E"/>
    <w:rsid w:val="00D23786"/>
    <w:rsid w:val="00D30A73"/>
    <w:rsid w:val="00D41F02"/>
    <w:rsid w:val="00D42FF7"/>
    <w:rsid w:val="00D44513"/>
    <w:rsid w:val="00D461E1"/>
    <w:rsid w:val="00D61253"/>
    <w:rsid w:val="00D636D8"/>
    <w:rsid w:val="00DB23BE"/>
    <w:rsid w:val="00DB2E7E"/>
    <w:rsid w:val="00DB6584"/>
    <w:rsid w:val="00DB7EDC"/>
    <w:rsid w:val="00DD5CE6"/>
    <w:rsid w:val="00E0365F"/>
    <w:rsid w:val="00E071C5"/>
    <w:rsid w:val="00E146EA"/>
    <w:rsid w:val="00E2572B"/>
    <w:rsid w:val="00E269AE"/>
    <w:rsid w:val="00E33900"/>
    <w:rsid w:val="00E37422"/>
    <w:rsid w:val="00E41E8F"/>
    <w:rsid w:val="00E42DD7"/>
    <w:rsid w:val="00E50A4B"/>
    <w:rsid w:val="00E64A2B"/>
    <w:rsid w:val="00E66BE8"/>
    <w:rsid w:val="00E70DEF"/>
    <w:rsid w:val="00E71D22"/>
    <w:rsid w:val="00E75B76"/>
    <w:rsid w:val="00E8625C"/>
    <w:rsid w:val="00E8677F"/>
    <w:rsid w:val="00E91CFD"/>
    <w:rsid w:val="00E94FBC"/>
    <w:rsid w:val="00EA2B1E"/>
    <w:rsid w:val="00EA799C"/>
    <w:rsid w:val="00EB3246"/>
    <w:rsid w:val="00EB3799"/>
    <w:rsid w:val="00EC0236"/>
    <w:rsid w:val="00ED1BE0"/>
    <w:rsid w:val="00ED348E"/>
    <w:rsid w:val="00EE2CA8"/>
    <w:rsid w:val="00EF2D84"/>
    <w:rsid w:val="00EF54D5"/>
    <w:rsid w:val="00F02F25"/>
    <w:rsid w:val="00F10B88"/>
    <w:rsid w:val="00F270D6"/>
    <w:rsid w:val="00F41B60"/>
    <w:rsid w:val="00F516DF"/>
    <w:rsid w:val="00F633A8"/>
    <w:rsid w:val="00F667B6"/>
    <w:rsid w:val="00F72E2A"/>
    <w:rsid w:val="00F74984"/>
    <w:rsid w:val="00F857E0"/>
    <w:rsid w:val="00F90C90"/>
    <w:rsid w:val="00FB349B"/>
    <w:rsid w:val="00FB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A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6CCE"/>
    <w:pPr>
      <w:keepNext/>
      <w:tabs>
        <w:tab w:val="left" w:pos="7371"/>
      </w:tabs>
      <w:spacing w:before="960"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86CCE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86CCE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86CCE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86CCE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86CC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886CCE"/>
    <w:pPr>
      <w:spacing w:before="240" w:after="60" w:line="240" w:lineRule="auto"/>
      <w:outlineLvl w:val="8"/>
    </w:pPr>
    <w:rPr>
      <w:rFonts w:ascii="Arial" w:eastAsia="Times New Roman" w:hAnsi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E2A6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E2A64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nhideWhenUsed/>
    <w:rsid w:val="009E2A6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link w:val="a5"/>
    <w:rsid w:val="009E2A64"/>
    <w:rPr>
      <w:sz w:val="20"/>
      <w:szCs w:val="20"/>
    </w:rPr>
  </w:style>
  <w:style w:type="character" w:styleId="a7">
    <w:name w:val="footnote reference"/>
    <w:unhideWhenUsed/>
    <w:rsid w:val="009E2A6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E2A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E2A64"/>
  </w:style>
  <w:style w:type="paragraph" w:styleId="aa">
    <w:name w:val="List Paragraph"/>
    <w:basedOn w:val="a"/>
    <w:uiPriority w:val="34"/>
    <w:qFormat/>
    <w:rsid w:val="009E2A64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912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912217"/>
  </w:style>
  <w:style w:type="character" w:styleId="ad">
    <w:name w:val="Hyperlink"/>
    <w:unhideWhenUsed/>
    <w:rsid w:val="00472E97"/>
    <w:rPr>
      <w:color w:val="0000FF"/>
      <w:u w:val="single"/>
    </w:rPr>
  </w:style>
  <w:style w:type="character" w:customStyle="1" w:styleId="10">
    <w:name w:val="Заголовок 1 Знак"/>
    <w:link w:val="1"/>
    <w:rsid w:val="00886C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886C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886CC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886C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886CC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886C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link w:val="9"/>
    <w:rsid w:val="00886CCE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886CCE"/>
  </w:style>
  <w:style w:type="paragraph" w:styleId="ae">
    <w:name w:val="Body Text Indent"/>
    <w:basedOn w:val="a"/>
    <w:link w:val="af"/>
    <w:rsid w:val="00886CCE"/>
    <w:pPr>
      <w:spacing w:after="0" w:line="360" w:lineRule="auto"/>
      <w:ind w:firstLine="709"/>
      <w:jc w:val="both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">
    <w:name w:val="Основной текст с отступом Знак"/>
    <w:link w:val="ae"/>
    <w:rsid w:val="00886CCE"/>
    <w:rPr>
      <w:rFonts w:ascii="Arial" w:eastAsia="Times New Roman" w:hAnsi="Arial" w:cs="Times New Roman"/>
      <w:szCs w:val="20"/>
      <w:lang w:eastAsia="ru-RU"/>
    </w:rPr>
  </w:style>
  <w:style w:type="paragraph" w:styleId="af0">
    <w:name w:val="Body Text"/>
    <w:basedOn w:val="a"/>
    <w:link w:val="af1"/>
    <w:rsid w:val="00886CCE"/>
    <w:pPr>
      <w:framePr w:w="4689" w:h="574" w:hRule="exact" w:hSpace="142" w:wrap="around" w:vAnchor="page" w:hAnchor="page" w:x="2010" w:y="4753"/>
      <w:spacing w:after="0" w:line="240" w:lineRule="auto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f1">
    <w:name w:val="Основной текст Знак"/>
    <w:link w:val="af0"/>
    <w:rsid w:val="00886CCE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Title"/>
    <w:aliases w:val=" Знак"/>
    <w:basedOn w:val="a"/>
    <w:link w:val="af3"/>
    <w:qFormat/>
    <w:rsid w:val="00886CC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3">
    <w:name w:val="Название Знак"/>
    <w:aliases w:val=" Знак Знак"/>
    <w:link w:val="af2"/>
    <w:rsid w:val="00886C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tyle7">
    <w:name w:val="Style7"/>
    <w:basedOn w:val="a"/>
    <w:uiPriority w:val="99"/>
    <w:rsid w:val="00886CCE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886CCE"/>
    <w:rPr>
      <w:rFonts w:ascii="Times New Roman" w:hAnsi="Times New Roman" w:cs="Times New Roman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886CCE"/>
  </w:style>
  <w:style w:type="character" w:styleId="af4">
    <w:name w:val="page number"/>
    <w:rsid w:val="00886CCE"/>
  </w:style>
  <w:style w:type="paragraph" w:customStyle="1" w:styleId="af5">
    <w:name w:val="Стиль"/>
    <w:rsid w:val="00886C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6">
    <w:name w:val="No Spacing"/>
    <w:uiPriority w:val="99"/>
    <w:qFormat/>
    <w:rsid w:val="00886CCE"/>
    <w:rPr>
      <w:rFonts w:eastAsia="Times New Roman"/>
      <w:sz w:val="22"/>
      <w:szCs w:val="22"/>
    </w:rPr>
  </w:style>
  <w:style w:type="table" w:styleId="af7">
    <w:name w:val="Table Grid"/>
    <w:basedOn w:val="a1"/>
    <w:rsid w:val="00886CC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86CC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886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886CC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886C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lock Text"/>
    <w:basedOn w:val="a"/>
    <w:rsid w:val="00886CCE"/>
    <w:pPr>
      <w:overflowPunct w:val="0"/>
      <w:autoSpaceDE w:val="0"/>
      <w:autoSpaceDN w:val="0"/>
      <w:adjustRightInd w:val="0"/>
      <w:spacing w:after="0" w:line="240" w:lineRule="auto"/>
      <w:ind w:left="708" w:right="332"/>
      <w:jc w:val="center"/>
      <w:textAlignment w:val="baseline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886C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886CC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6">
    <w:name w:val="rvts6"/>
    <w:rsid w:val="00886CCE"/>
  </w:style>
  <w:style w:type="paragraph" w:customStyle="1" w:styleId="rvps2">
    <w:name w:val="rvps2"/>
    <w:basedOn w:val="a"/>
    <w:rsid w:val="00886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3">
    <w:name w:val="rvps3"/>
    <w:basedOn w:val="a"/>
    <w:rsid w:val="00886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rsid w:val="00886CCE"/>
  </w:style>
  <w:style w:type="paragraph" w:customStyle="1" w:styleId="ConsPlusNormal">
    <w:name w:val="ConsPlusNormal"/>
    <w:link w:val="ConsPlusNormal0"/>
    <w:rsid w:val="00886C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86C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9">
    <w:name w:val="Normal (Web)"/>
    <w:basedOn w:val="a"/>
    <w:rsid w:val="00886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trong"/>
    <w:uiPriority w:val="22"/>
    <w:qFormat/>
    <w:rsid w:val="00886CCE"/>
    <w:rPr>
      <w:b/>
      <w:bCs/>
    </w:rPr>
  </w:style>
  <w:style w:type="paragraph" w:customStyle="1" w:styleId="12">
    <w:name w:val="Абзац списка1"/>
    <w:basedOn w:val="a"/>
    <w:rsid w:val="00886CCE"/>
    <w:pPr>
      <w:ind w:left="720"/>
    </w:pPr>
    <w:rPr>
      <w:rFonts w:eastAsia="Times New Roman"/>
    </w:rPr>
  </w:style>
  <w:style w:type="paragraph" w:customStyle="1" w:styleId="25">
    <w:name w:val="Абзац списка2"/>
    <w:basedOn w:val="a"/>
    <w:rsid w:val="00886CCE"/>
    <w:pPr>
      <w:ind w:left="720"/>
      <w:contextualSpacing/>
    </w:pPr>
    <w:rPr>
      <w:rFonts w:eastAsia="Times New Roman"/>
    </w:rPr>
  </w:style>
  <w:style w:type="paragraph" w:customStyle="1" w:styleId="31">
    <w:name w:val="Абзац списка3"/>
    <w:basedOn w:val="a"/>
    <w:rsid w:val="00886CCE"/>
    <w:pPr>
      <w:ind w:left="720"/>
      <w:contextualSpacing/>
    </w:pPr>
    <w:rPr>
      <w:rFonts w:eastAsia="Times New Roman"/>
    </w:rPr>
  </w:style>
  <w:style w:type="character" w:customStyle="1" w:styleId="afb">
    <w:name w:val="Основной текст_"/>
    <w:link w:val="13"/>
    <w:rsid w:val="00886CCE"/>
    <w:rPr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b"/>
    <w:rsid w:val="00886CCE"/>
    <w:pPr>
      <w:shd w:val="clear" w:color="auto" w:fill="FFFFFF"/>
      <w:spacing w:after="0" w:line="281" w:lineRule="exact"/>
      <w:ind w:hanging="340"/>
    </w:pPr>
    <w:rPr>
      <w:sz w:val="28"/>
      <w:szCs w:val="28"/>
    </w:rPr>
  </w:style>
  <w:style w:type="character" w:customStyle="1" w:styleId="1pt">
    <w:name w:val="Основной текст + Интервал 1 pt"/>
    <w:rsid w:val="00886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8"/>
      <w:szCs w:val="28"/>
      <w:shd w:val="clear" w:color="auto" w:fill="FFFFFF"/>
    </w:rPr>
  </w:style>
  <w:style w:type="paragraph" w:customStyle="1" w:styleId="afc">
    <w:name w:val="Нормальный (таблица)"/>
    <w:basedOn w:val="a"/>
    <w:next w:val="a"/>
    <w:rsid w:val="00886CC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"/>
    <w:rsid w:val="00886CCE"/>
    <w:pPr>
      <w:widowControl w:val="0"/>
      <w:autoSpaceDE w:val="0"/>
      <w:autoSpaceDN w:val="0"/>
      <w:adjustRightInd w:val="0"/>
      <w:spacing w:after="0" w:line="325" w:lineRule="exact"/>
      <w:ind w:firstLine="90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rsid w:val="00886CCE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"/>
    <w:rsid w:val="00886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86CC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886C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Знак"/>
    <w:basedOn w:val="a"/>
    <w:rsid w:val="00886CC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western">
    <w:name w:val="western"/>
    <w:basedOn w:val="a"/>
    <w:rsid w:val="00886CC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9pt">
    <w:name w:val="Основной текст + 9 pt"/>
    <w:rsid w:val="00886CC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fe">
    <w:name w:val="Гипертекстовая ссылка"/>
    <w:uiPriority w:val="99"/>
    <w:rsid w:val="00886CCE"/>
    <w:rPr>
      <w:b/>
      <w:bCs/>
      <w:color w:val="008000"/>
      <w:sz w:val="20"/>
      <w:szCs w:val="20"/>
      <w:u w:val="single"/>
    </w:rPr>
  </w:style>
  <w:style w:type="character" w:customStyle="1" w:styleId="aff">
    <w:name w:val="Цветовое выделение"/>
    <w:uiPriority w:val="99"/>
    <w:rsid w:val="00886CCE"/>
    <w:rPr>
      <w:b/>
      <w:bCs/>
      <w:color w:val="000080"/>
      <w:sz w:val="20"/>
      <w:szCs w:val="20"/>
    </w:rPr>
  </w:style>
  <w:style w:type="paragraph" w:styleId="aff0">
    <w:name w:val="Plain Text"/>
    <w:basedOn w:val="a"/>
    <w:link w:val="aff1"/>
    <w:rsid w:val="00886CCE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f1">
    <w:name w:val="Текст Знак"/>
    <w:link w:val="aff0"/>
    <w:rsid w:val="00886CCE"/>
    <w:rPr>
      <w:rFonts w:ascii="Courier New" w:eastAsia="Times New Roman" w:hAnsi="Courier New" w:cs="Times New Roman"/>
      <w:sz w:val="20"/>
      <w:szCs w:val="20"/>
    </w:rPr>
  </w:style>
  <w:style w:type="paragraph" w:customStyle="1" w:styleId="14">
    <w:name w:val="Без интервала1"/>
    <w:rsid w:val="00886CCE"/>
    <w:rPr>
      <w:rFonts w:eastAsia="Times New Roman" w:cs="Calibri"/>
      <w:sz w:val="22"/>
      <w:szCs w:val="22"/>
    </w:rPr>
  </w:style>
  <w:style w:type="character" w:customStyle="1" w:styleId="blk">
    <w:name w:val="blk"/>
    <w:rsid w:val="00886CCE"/>
  </w:style>
  <w:style w:type="character" w:customStyle="1" w:styleId="ep">
    <w:name w:val="ep"/>
    <w:rsid w:val="00886CCE"/>
  </w:style>
  <w:style w:type="paragraph" w:customStyle="1" w:styleId="printj">
    <w:name w:val="printj"/>
    <w:basedOn w:val="a"/>
    <w:rsid w:val="00886CCE"/>
    <w:pPr>
      <w:spacing w:before="144" w:after="288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annotation text"/>
    <w:basedOn w:val="a"/>
    <w:link w:val="aff3"/>
    <w:rsid w:val="00886CCE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link w:val="aff2"/>
    <w:rsid w:val="00886C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4">
    <w:name w:val="annotation reference"/>
    <w:rsid w:val="00886CCE"/>
    <w:rPr>
      <w:rFonts w:cs="Times New Roman"/>
      <w:sz w:val="16"/>
      <w:szCs w:val="16"/>
    </w:rPr>
  </w:style>
  <w:style w:type="table" w:customStyle="1" w:styleId="15">
    <w:name w:val="Сетка таблицы1"/>
    <w:rsid w:val="00886CCE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5">
    <w:name w:val="FollowedHyperlink"/>
    <w:rsid w:val="00886CCE"/>
    <w:rPr>
      <w:rFonts w:cs="Times New Roman"/>
      <w:color w:val="954F72"/>
      <w:u w:val="single"/>
    </w:rPr>
  </w:style>
  <w:style w:type="character" w:customStyle="1" w:styleId="16">
    <w:name w:val="Замещающий текст1"/>
    <w:semiHidden/>
    <w:rsid w:val="00886CCE"/>
    <w:rPr>
      <w:rFonts w:cs="Times New Roman"/>
      <w:color w:val="808080"/>
    </w:rPr>
  </w:style>
  <w:style w:type="character" w:customStyle="1" w:styleId="CharStyle3">
    <w:name w:val="Char Style 3"/>
    <w:link w:val="Style2"/>
    <w:uiPriority w:val="99"/>
    <w:locked/>
    <w:rsid w:val="00886CCE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886CCE"/>
    <w:pPr>
      <w:widowControl w:val="0"/>
      <w:shd w:val="clear" w:color="auto" w:fill="FFFFFF"/>
      <w:spacing w:after="660" w:line="360" w:lineRule="exact"/>
    </w:pPr>
    <w:rPr>
      <w:sz w:val="26"/>
      <w:szCs w:val="20"/>
    </w:rPr>
  </w:style>
  <w:style w:type="character" w:customStyle="1" w:styleId="CharStyle5">
    <w:name w:val="Char Style 5"/>
    <w:link w:val="Style4"/>
    <w:locked/>
    <w:rsid w:val="00886CCE"/>
    <w:rPr>
      <w:b/>
      <w:sz w:val="26"/>
      <w:shd w:val="clear" w:color="auto" w:fill="FFFFFF"/>
    </w:rPr>
  </w:style>
  <w:style w:type="character" w:customStyle="1" w:styleId="CharStyle6">
    <w:name w:val="Char Style 6"/>
    <w:rsid w:val="00886CCE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rsid w:val="00886CCE"/>
    <w:pPr>
      <w:widowControl w:val="0"/>
      <w:shd w:val="clear" w:color="auto" w:fill="FFFFFF"/>
      <w:spacing w:before="660" w:after="0" w:line="322" w:lineRule="exact"/>
      <w:jc w:val="center"/>
    </w:pPr>
    <w:rPr>
      <w:b/>
      <w:sz w:val="26"/>
      <w:szCs w:val="20"/>
    </w:rPr>
  </w:style>
  <w:style w:type="table" w:customStyle="1" w:styleId="26">
    <w:name w:val="Сетка таблицы2"/>
    <w:rsid w:val="00886CC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rsid w:val="00886CCE"/>
    <w:rPr>
      <w:rFonts w:ascii="Times New Roman" w:eastAsia="Times New Roman" w:hAnsi="Times New Roman"/>
      <w:sz w:val="28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annotation subject"/>
    <w:basedOn w:val="aff2"/>
    <w:next w:val="aff2"/>
    <w:link w:val="aff7"/>
    <w:rsid w:val="00886CCE"/>
    <w:rPr>
      <w:b/>
      <w:bCs/>
    </w:rPr>
  </w:style>
  <w:style w:type="character" w:customStyle="1" w:styleId="aff7">
    <w:name w:val="Тема примечания Знак"/>
    <w:link w:val="aff6"/>
    <w:rsid w:val="00886CCE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CharStyle21">
    <w:name w:val="Char Style 21"/>
    <w:link w:val="Style20"/>
    <w:locked/>
    <w:rsid w:val="00886CCE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rsid w:val="00886CCE"/>
    <w:pPr>
      <w:widowControl w:val="0"/>
      <w:shd w:val="clear" w:color="auto" w:fill="FFFFFF"/>
      <w:spacing w:after="0" w:line="360" w:lineRule="exact"/>
      <w:jc w:val="both"/>
    </w:pPr>
    <w:rPr>
      <w:i/>
      <w:iCs/>
      <w:sz w:val="26"/>
      <w:szCs w:val="26"/>
    </w:rPr>
  </w:style>
  <w:style w:type="character" w:customStyle="1" w:styleId="CharStyle3Exact">
    <w:name w:val="Char Style 3 Exact"/>
    <w:locked/>
    <w:rsid w:val="00886CCE"/>
    <w:rPr>
      <w:rFonts w:cs="Times New Roman"/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locked/>
    <w:rsid w:val="00886CCE"/>
    <w:rPr>
      <w:rFonts w:cs="Times New Roman"/>
      <w:sz w:val="26"/>
      <w:szCs w:val="26"/>
      <w:shd w:val="clear" w:color="auto" w:fill="FFFFFF"/>
    </w:rPr>
  </w:style>
  <w:style w:type="character" w:customStyle="1" w:styleId="CharStyle7Exact">
    <w:name w:val="Char Style 7 Exact"/>
    <w:link w:val="Style60"/>
    <w:locked/>
    <w:rsid w:val="00886CCE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0">
    <w:name w:val="Style 6"/>
    <w:basedOn w:val="a"/>
    <w:link w:val="CharStyle7Exact"/>
    <w:rsid w:val="00886CCE"/>
    <w:pPr>
      <w:widowControl w:val="0"/>
      <w:shd w:val="clear" w:color="auto" w:fill="FFFFFF"/>
      <w:spacing w:after="0" w:line="360" w:lineRule="exact"/>
    </w:pPr>
    <w:rPr>
      <w:b/>
      <w:bCs/>
      <w:i/>
      <w:iCs/>
      <w:spacing w:val="3"/>
      <w:sz w:val="23"/>
      <w:szCs w:val="23"/>
    </w:rPr>
  </w:style>
  <w:style w:type="character" w:customStyle="1" w:styleId="CharStyle10">
    <w:name w:val="Char Style 10"/>
    <w:link w:val="Style9"/>
    <w:locked/>
    <w:rsid w:val="00886CCE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rsid w:val="00886CCE"/>
    <w:pPr>
      <w:widowControl w:val="0"/>
      <w:shd w:val="clear" w:color="auto" w:fill="FFFFFF"/>
      <w:spacing w:after="0" w:line="240" w:lineRule="atLeast"/>
    </w:pPr>
    <w:rPr>
      <w:spacing w:val="10"/>
      <w:sz w:val="26"/>
      <w:szCs w:val="26"/>
    </w:rPr>
  </w:style>
  <w:style w:type="character" w:customStyle="1" w:styleId="CharStyle13">
    <w:name w:val="Char Style 13"/>
    <w:link w:val="Style12"/>
    <w:locked/>
    <w:rsid w:val="00886CCE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886CCE"/>
    <w:pPr>
      <w:widowControl w:val="0"/>
      <w:shd w:val="clear" w:color="auto" w:fill="FFFFFF"/>
      <w:spacing w:before="300" w:after="300" w:line="360" w:lineRule="exact"/>
      <w:ind w:firstLine="720"/>
      <w:outlineLvl w:val="3"/>
    </w:pPr>
    <w:rPr>
      <w:b/>
      <w:bCs/>
      <w:sz w:val="26"/>
      <w:szCs w:val="26"/>
    </w:rPr>
  </w:style>
  <w:style w:type="character" w:customStyle="1" w:styleId="CharStyle16">
    <w:name w:val="Char Style 16"/>
    <w:link w:val="Style15"/>
    <w:locked/>
    <w:rsid w:val="00886CCE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rsid w:val="00886CCE"/>
    <w:pPr>
      <w:widowControl w:val="0"/>
      <w:shd w:val="clear" w:color="auto" w:fill="FFFFFF"/>
      <w:spacing w:after="0" w:line="355" w:lineRule="exact"/>
    </w:pPr>
    <w:rPr>
      <w:b/>
      <w:bCs/>
      <w:sz w:val="20"/>
      <w:szCs w:val="20"/>
    </w:rPr>
  </w:style>
  <w:style w:type="character" w:customStyle="1" w:styleId="CharStyle18">
    <w:name w:val="Char Style 18"/>
    <w:link w:val="Style17"/>
    <w:locked/>
    <w:rsid w:val="00886CCE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rsid w:val="00886CCE"/>
    <w:pPr>
      <w:widowControl w:val="0"/>
      <w:shd w:val="clear" w:color="auto" w:fill="FFFFFF"/>
      <w:spacing w:after="0" w:line="374" w:lineRule="exact"/>
      <w:ind w:firstLine="720"/>
    </w:pPr>
    <w:rPr>
      <w:spacing w:val="10"/>
      <w:sz w:val="17"/>
      <w:szCs w:val="17"/>
      <w:lang w:val="en-US"/>
    </w:rPr>
  </w:style>
  <w:style w:type="character" w:customStyle="1" w:styleId="CharStyle25">
    <w:name w:val="Char Style 25"/>
    <w:link w:val="Style24"/>
    <w:locked/>
    <w:rsid w:val="00886CCE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rsid w:val="00886CCE"/>
    <w:pPr>
      <w:widowControl w:val="0"/>
      <w:shd w:val="clear" w:color="auto" w:fill="FFFFFF"/>
      <w:spacing w:after="120" w:line="240" w:lineRule="atLeast"/>
    </w:pPr>
    <w:rPr>
      <w:b/>
      <w:bCs/>
      <w:sz w:val="10"/>
      <w:szCs w:val="10"/>
      <w:lang w:val="en-US"/>
    </w:rPr>
  </w:style>
  <w:style w:type="character" w:customStyle="1" w:styleId="CharStyle29">
    <w:name w:val="Char Style 29"/>
    <w:link w:val="Style28"/>
    <w:locked/>
    <w:rsid w:val="00886CCE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rsid w:val="00886CCE"/>
    <w:pPr>
      <w:widowControl w:val="0"/>
      <w:shd w:val="clear" w:color="auto" w:fill="FFFFFF"/>
      <w:spacing w:after="60" w:line="240" w:lineRule="atLeast"/>
      <w:jc w:val="both"/>
    </w:pPr>
    <w:rPr>
      <w:sz w:val="16"/>
      <w:szCs w:val="16"/>
    </w:rPr>
  </w:style>
  <w:style w:type="character" w:customStyle="1" w:styleId="CharStyle33">
    <w:name w:val="Char Style 33"/>
    <w:link w:val="Style32"/>
    <w:locked/>
    <w:rsid w:val="00886CCE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rsid w:val="00886CCE"/>
    <w:pPr>
      <w:widowControl w:val="0"/>
      <w:shd w:val="clear" w:color="auto" w:fill="FFFFFF"/>
      <w:spacing w:after="60" w:line="240" w:lineRule="atLeast"/>
      <w:ind w:firstLine="720"/>
      <w:jc w:val="both"/>
    </w:pPr>
    <w:rPr>
      <w:sz w:val="19"/>
      <w:szCs w:val="19"/>
      <w:lang w:val="en-US"/>
    </w:rPr>
  </w:style>
  <w:style w:type="character" w:customStyle="1" w:styleId="CharStyle37">
    <w:name w:val="Char Style 37"/>
    <w:link w:val="Style36"/>
    <w:locked/>
    <w:rsid w:val="00886CCE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rsid w:val="00886CCE"/>
    <w:pPr>
      <w:widowControl w:val="0"/>
      <w:shd w:val="clear" w:color="auto" w:fill="FFFFFF"/>
      <w:spacing w:after="120" w:line="240" w:lineRule="atLeast"/>
      <w:ind w:firstLine="720"/>
      <w:jc w:val="both"/>
    </w:pPr>
    <w:rPr>
      <w:sz w:val="26"/>
      <w:szCs w:val="26"/>
    </w:rPr>
  </w:style>
  <w:style w:type="character" w:customStyle="1" w:styleId="CharStyle43">
    <w:name w:val="Char Style 43"/>
    <w:link w:val="Style42"/>
    <w:locked/>
    <w:rsid w:val="00886CCE"/>
    <w:rPr>
      <w:b/>
      <w:bCs/>
      <w:shd w:val="clear" w:color="auto" w:fill="FFFFFF"/>
    </w:rPr>
  </w:style>
  <w:style w:type="paragraph" w:customStyle="1" w:styleId="Style42">
    <w:name w:val="Style 42"/>
    <w:basedOn w:val="a"/>
    <w:link w:val="CharStyle43"/>
    <w:rsid w:val="00886CCE"/>
    <w:pPr>
      <w:widowControl w:val="0"/>
      <w:shd w:val="clear" w:color="auto" w:fill="FFFFFF"/>
      <w:spacing w:after="0" w:line="240" w:lineRule="atLeast"/>
      <w:ind w:firstLine="720"/>
      <w:jc w:val="both"/>
      <w:outlineLvl w:val="0"/>
    </w:pPr>
    <w:rPr>
      <w:b/>
      <w:bCs/>
      <w:sz w:val="20"/>
      <w:szCs w:val="20"/>
    </w:rPr>
  </w:style>
  <w:style w:type="character" w:customStyle="1" w:styleId="CharStyle46">
    <w:name w:val="Char Style 46"/>
    <w:link w:val="Style45"/>
    <w:locked/>
    <w:rsid w:val="00886CCE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rsid w:val="00886CCE"/>
    <w:pPr>
      <w:widowControl w:val="0"/>
      <w:shd w:val="clear" w:color="auto" w:fill="FFFFFF"/>
      <w:spacing w:before="300" w:after="300" w:line="365" w:lineRule="exact"/>
      <w:ind w:firstLine="720"/>
      <w:jc w:val="both"/>
      <w:outlineLvl w:val="3"/>
    </w:pPr>
    <w:rPr>
      <w:sz w:val="26"/>
      <w:szCs w:val="26"/>
    </w:rPr>
  </w:style>
  <w:style w:type="character" w:customStyle="1" w:styleId="CharStyle52">
    <w:name w:val="Char Style 52"/>
    <w:link w:val="Style51"/>
    <w:locked/>
    <w:rsid w:val="00886CCE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rsid w:val="00886CCE"/>
    <w:pPr>
      <w:widowControl w:val="0"/>
      <w:shd w:val="clear" w:color="auto" w:fill="FFFFFF"/>
      <w:spacing w:after="0" w:line="365" w:lineRule="exact"/>
      <w:ind w:firstLine="720"/>
      <w:jc w:val="both"/>
    </w:pPr>
    <w:rPr>
      <w:sz w:val="26"/>
      <w:szCs w:val="26"/>
    </w:rPr>
  </w:style>
  <w:style w:type="character" w:customStyle="1" w:styleId="CharStyle57">
    <w:name w:val="Char Style 57"/>
    <w:link w:val="Style56"/>
    <w:locked/>
    <w:rsid w:val="00886CCE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rsid w:val="00886CCE"/>
    <w:pPr>
      <w:widowControl w:val="0"/>
      <w:shd w:val="clear" w:color="auto" w:fill="FFFFFF"/>
      <w:spacing w:after="60" w:line="240" w:lineRule="atLeast"/>
      <w:ind w:firstLine="720"/>
      <w:jc w:val="both"/>
      <w:outlineLvl w:val="2"/>
    </w:pPr>
    <w:rPr>
      <w:b/>
      <w:bCs/>
      <w:sz w:val="20"/>
      <w:szCs w:val="20"/>
      <w:lang w:val="en-US"/>
    </w:rPr>
  </w:style>
  <w:style w:type="character" w:customStyle="1" w:styleId="CharStyle62">
    <w:name w:val="Char Style 62"/>
    <w:link w:val="Style61"/>
    <w:locked/>
    <w:rsid w:val="00886CCE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rsid w:val="00886CCE"/>
    <w:pPr>
      <w:widowControl w:val="0"/>
      <w:shd w:val="clear" w:color="auto" w:fill="FFFFFF"/>
      <w:spacing w:after="120" w:line="240" w:lineRule="atLeast"/>
      <w:ind w:firstLine="700"/>
      <w:jc w:val="both"/>
    </w:pPr>
    <w:rPr>
      <w:b/>
      <w:bCs/>
      <w:sz w:val="16"/>
      <w:szCs w:val="16"/>
    </w:rPr>
  </w:style>
  <w:style w:type="character" w:customStyle="1" w:styleId="CharStyle66">
    <w:name w:val="Char Style 66"/>
    <w:link w:val="Style65"/>
    <w:locked/>
    <w:rsid w:val="00886CCE"/>
    <w:rPr>
      <w:shd w:val="clear" w:color="auto" w:fill="FFFFFF"/>
    </w:rPr>
  </w:style>
  <w:style w:type="paragraph" w:customStyle="1" w:styleId="Style65">
    <w:name w:val="Style 65"/>
    <w:basedOn w:val="a"/>
    <w:link w:val="CharStyle66"/>
    <w:rsid w:val="00886CCE"/>
    <w:pPr>
      <w:widowControl w:val="0"/>
      <w:shd w:val="clear" w:color="auto" w:fill="FFFFFF"/>
      <w:spacing w:before="300" w:after="0" w:line="355" w:lineRule="exact"/>
      <w:ind w:firstLine="700"/>
      <w:jc w:val="both"/>
    </w:pPr>
    <w:rPr>
      <w:sz w:val="20"/>
      <w:szCs w:val="20"/>
    </w:rPr>
  </w:style>
  <w:style w:type="character" w:customStyle="1" w:styleId="CharStyle68">
    <w:name w:val="Char Style 68"/>
    <w:link w:val="Style67"/>
    <w:locked/>
    <w:rsid w:val="00886CCE"/>
    <w:rPr>
      <w:b/>
      <w:bCs/>
      <w:shd w:val="clear" w:color="auto" w:fill="FFFFFF"/>
    </w:rPr>
  </w:style>
  <w:style w:type="paragraph" w:customStyle="1" w:styleId="Style67">
    <w:name w:val="Style 67"/>
    <w:basedOn w:val="a"/>
    <w:link w:val="CharStyle68"/>
    <w:rsid w:val="00886CCE"/>
    <w:pPr>
      <w:widowControl w:val="0"/>
      <w:shd w:val="clear" w:color="auto" w:fill="FFFFFF"/>
      <w:spacing w:after="0" w:line="350" w:lineRule="exact"/>
      <w:ind w:firstLine="700"/>
      <w:jc w:val="both"/>
    </w:pPr>
    <w:rPr>
      <w:b/>
      <w:bCs/>
      <w:sz w:val="20"/>
      <w:szCs w:val="20"/>
    </w:rPr>
  </w:style>
  <w:style w:type="character" w:customStyle="1" w:styleId="CharStyle73">
    <w:name w:val="Char Style 73"/>
    <w:link w:val="Style72"/>
    <w:locked/>
    <w:rsid w:val="00886CCE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rsid w:val="00886CCE"/>
    <w:pPr>
      <w:widowControl w:val="0"/>
      <w:shd w:val="clear" w:color="auto" w:fill="FFFFFF"/>
      <w:spacing w:after="0" w:line="355" w:lineRule="exact"/>
      <w:ind w:firstLine="700"/>
      <w:jc w:val="both"/>
    </w:pPr>
    <w:rPr>
      <w:b/>
      <w:bCs/>
      <w:sz w:val="23"/>
      <w:szCs w:val="23"/>
      <w:lang w:val="en-US"/>
    </w:rPr>
  </w:style>
  <w:style w:type="character" w:customStyle="1" w:styleId="CharStyle77">
    <w:name w:val="Char Style 77"/>
    <w:link w:val="Style76"/>
    <w:locked/>
    <w:rsid w:val="00886CCE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rsid w:val="00886CCE"/>
    <w:pPr>
      <w:widowControl w:val="0"/>
      <w:shd w:val="clear" w:color="auto" w:fill="FFFFFF"/>
      <w:spacing w:after="0" w:line="365" w:lineRule="exact"/>
      <w:ind w:firstLine="720"/>
      <w:jc w:val="both"/>
      <w:outlineLvl w:val="1"/>
    </w:pPr>
    <w:rPr>
      <w:sz w:val="26"/>
      <w:szCs w:val="26"/>
    </w:rPr>
  </w:style>
  <w:style w:type="character" w:customStyle="1" w:styleId="CharStyle80">
    <w:name w:val="Char Style 80"/>
    <w:link w:val="Style79"/>
    <w:locked/>
    <w:rsid w:val="00886CCE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rsid w:val="00886CCE"/>
    <w:pPr>
      <w:widowControl w:val="0"/>
      <w:shd w:val="clear" w:color="auto" w:fill="FFFFFF"/>
      <w:spacing w:after="0" w:line="355" w:lineRule="exact"/>
      <w:ind w:firstLine="700"/>
      <w:jc w:val="both"/>
    </w:pPr>
    <w:rPr>
      <w:b/>
      <w:bCs/>
      <w:sz w:val="20"/>
      <w:szCs w:val="20"/>
    </w:rPr>
  </w:style>
  <w:style w:type="character" w:customStyle="1" w:styleId="CharStyle84">
    <w:name w:val="Char Style 84"/>
    <w:link w:val="Style83"/>
    <w:locked/>
    <w:rsid w:val="00886CCE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rsid w:val="00886CCE"/>
    <w:pPr>
      <w:widowControl w:val="0"/>
      <w:shd w:val="clear" w:color="auto" w:fill="FFFFFF"/>
      <w:spacing w:after="120" w:line="240" w:lineRule="atLeast"/>
      <w:ind w:firstLine="720"/>
      <w:jc w:val="both"/>
    </w:pPr>
    <w:rPr>
      <w:sz w:val="17"/>
      <w:szCs w:val="17"/>
    </w:rPr>
  </w:style>
  <w:style w:type="character" w:customStyle="1" w:styleId="CharStyle86">
    <w:name w:val="Char Style 86"/>
    <w:link w:val="Style85"/>
    <w:locked/>
    <w:rsid w:val="00886CCE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rsid w:val="00886CCE"/>
    <w:pPr>
      <w:widowControl w:val="0"/>
      <w:shd w:val="clear" w:color="auto" w:fill="FFFFFF"/>
      <w:spacing w:after="0" w:line="389" w:lineRule="exact"/>
    </w:pPr>
    <w:rPr>
      <w:b/>
      <w:bCs/>
      <w:sz w:val="17"/>
      <w:szCs w:val="17"/>
    </w:rPr>
  </w:style>
  <w:style w:type="character" w:customStyle="1" w:styleId="CharStyle91">
    <w:name w:val="Char Style 91"/>
    <w:link w:val="Style90"/>
    <w:locked/>
    <w:rsid w:val="00886CCE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rsid w:val="00886CCE"/>
    <w:pPr>
      <w:widowControl w:val="0"/>
      <w:shd w:val="clear" w:color="auto" w:fill="FFFFFF"/>
      <w:spacing w:after="120" w:line="240" w:lineRule="atLeast"/>
    </w:pPr>
    <w:rPr>
      <w:b/>
      <w:bCs/>
      <w:sz w:val="11"/>
      <w:szCs w:val="11"/>
    </w:rPr>
  </w:style>
  <w:style w:type="character" w:customStyle="1" w:styleId="CharStyle95">
    <w:name w:val="Char Style 95"/>
    <w:link w:val="Style94"/>
    <w:locked/>
    <w:rsid w:val="00886CCE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rsid w:val="00886CCE"/>
    <w:pPr>
      <w:widowControl w:val="0"/>
      <w:shd w:val="clear" w:color="auto" w:fill="FFFFFF"/>
      <w:spacing w:before="300" w:after="0" w:line="240" w:lineRule="atLeast"/>
    </w:pPr>
    <w:rPr>
      <w:b/>
      <w:bCs/>
      <w:sz w:val="9"/>
      <w:szCs w:val="9"/>
    </w:rPr>
  </w:style>
  <w:style w:type="character" w:customStyle="1" w:styleId="CharStyle102">
    <w:name w:val="Char Style 102"/>
    <w:link w:val="Style101"/>
    <w:locked/>
    <w:rsid w:val="00886CCE"/>
    <w:rPr>
      <w:shd w:val="clear" w:color="auto" w:fill="FFFFFF"/>
    </w:rPr>
  </w:style>
  <w:style w:type="paragraph" w:customStyle="1" w:styleId="Style101">
    <w:name w:val="Style 101"/>
    <w:basedOn w:val="a"/>
    <w:link w:val="CharStyle102"/>
    <w:rsid w:val="00886CCE"/>
    <w:pPr>
      <w:widowControl w:val="0"/>
      <w:shd w:val="clear" w:color="auto" w:fill="FFFFFF"/>
      <w:spacing w:after="120" w:line="240" w:lineRule="atLeast"/>
      <w:ind w:firstLine="720"/>
      <w:jc w:val="both"/>
      <w:outlineLvl w:val="2"/>
    </w:pPr>
    <w:rPr>
      <w:sz w:val="20"/>
      <w:szCs w:val="20"/>
    </w:rPr>
  </w:style>
  <w:style w:type="character" w:customStyle="1" w:styleId="CharStyle112">
    <w:name w:val="Char Style 112"/>
    <w:link w:val="Style111"/>
    <w:locked/>
    <w:rsid w:val="00886CCE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rsid w:val="00886CCE"/>
    <w:pPr>
      <w:widowControl w:val="0"/>
      <w:shd w:val="clear" w:color="auto" w:fill="FFFFFF"/>
      <w:spacing w:after="360" w:line="240" w:lineRule="atLeast"/>
      <w:ind w:firstLine="720"/>
      <w:jc w:val="both"/>
    </w:pPr>
    <w:rPr>
      <w:b/>
      <w:bCs/>
      <w:sz w:val="17"/>
      <w:szCs w:val="17"/>
    </w:rPr>
  </w:style>
  <w:style w:type="character" w:customStyle="1" w:styleId="CharStyle114">
    <w:name w:val="Char Style 114"/>
    <w:link w:val="Style113"/>
    <w:locked/>
    <w:rsid w:val="00886CCE"/>
    <w:rPr>
      <w:shd w:val="clear" w:color="auto" w:fill="FFFFFF"/>
    </w:rPr>
  </w:style>
  <w:style w:type="paragraph" w:customStyle="1" w:styleId="Style113">
    <w:name w:val="Style 113"/>
    <w:basedOn w:val="a"/>
    <w:link w:val="CharStyle114"/>
    <w:rsid w:val="00886CCE"/>
    <w:pPr>
      <w:widowControl w:val="0"/>
      <w:shd w:val="clear" w:color="auto" w:fill="FFFFFF"/>
      <w:spacing w:before="120" w:after="0" w:line="240" w:lineRule="atLeast"/>
      <w:jc w:val="both"/>
    </w:pPr>
    <w:rPr>
      <w:sz w:val="20"/>
      <w:szCs w:val="20"/>
    </w:rPr>
  </w:style>
  <w:style w:type="character" w:customStyle="1" w:styleId="CharStyle119">
    <w:name w:val="Char Style 119"/>
    <w:link w:val="Style118"/>
    <w:locked/>
    <w:rsid w:val="00886CCE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rsid w:val="00886CCE"/>
    <w:pPr>
      <w:widowControl w:val="0"/>
      <w:shd w:val="clear" w:color="auto" w:fill="FFFFFF"/>
      <w:spacing w:after="420" w:line="240" w:lineRule="atLeast"/>
      <w:ind w:firstLine="720"/>
      <w:jc w:val="both"/>
    </w:pPr>
    <w:rPr>
      <w:b/>
      <w:bCs/>
      <w:sz w:val="16"/>
      <w:szCs w:val="16"/>
    </w:rPr>
  </w:style>
  <w:style w:type="character" w:customStyle="1" w:styleId="CharStyle123">
    <w:name w:val="Char Style 123"/>
    <w:link w:val="Style122"/>
    <w:locked/>
    <w:rsid w:val="00886CCE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rsid w:val="00886CCE"/>
    <w:pPr>
      <w:widowControl w:val="0"/>
      <w:shd w:val="clear" w:color="auto" w:fill="FFFFFF"/>
      <w:spacing w:after="120" w:line="240" w:lineRule="atLeast"/>
      <w:ind w:firstLine="720"/>
      <w:jc w:val="both"/>
    </w:pPr>
    <w:rPr>
      <w:spacing w:val="10"/>
      <w:sz w:val="21"/>
      <w:szCs w:val="21"/>
    </w:rPr>
  </w:style>
  <w:style w:type="character" w:customStyle="1" w:styleId="CharStyle135">
    <w:name w:val="Char Style 135"/>
    <w:link w:val="Style134"/>
    <w:locked/>
    <w:rsid w:val="00886CCE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rsid w:val="00886CCE"/>
    <w:pPr>
      <w:widowControl w:val="0"/>
      <w:shd w:val="clear" w:color="auto" w:fill="FFFFFF"/>
      <w:spacing w:after="120" w:line="240" w:lineRule="atLeast"/>
      <w:ind w:firstLine="720"/>
      <w:jc w:val="both"/>
    </w:pPr>
    <w:rPr>
      <w:b/>
      <w:bCs/>
      <w:sz w:val="26"/>
      <w:szCs w:val="26"/>
    </w:rPr>
  </w:style>
  <w:style w:type="character" w:customStyle="1" w:styleId="CharStyle139">
    <w:name w:val="Char Style 139"/>
    <w:link w:val="Style138"/>
    <w:locked/>
    <w:rsid w:val="00886CCE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rsid w:val="00886CCE"/>
    <w:pPr>
      <w:widowControl w:val="0"/>
      <w:shd w:val="clear" w:color="auto" w:fill="FFFFFF"/>
      <w:spacing w:before="120" w:after="0" w:line="350" w:lineRule="exact"/>
      <w:ind w:firstLine="720"/>
      <w:jc w:val="both"/>
      <w:outlineLvl w:val="2"/>
    </w:pPr>
    <w:rPr>
      <w:sz w:val="26"/>
      <w:szCs w:val="26"/>
    </w:rPr>
  </w:style>
  <w:style w:type="character" w:customStyle="1" w:styleId="CharStyle5Exact">
    <w:name w:val="Char Style 5 Exact"/>
    <w:rsid w:val="00886CCE"/>
    <w:rPr>
      <w:rFonts w:cs="Times New Roman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rsid w:val="00886CCE"/>
  </w:style>
  <w:style w:type="character" w:customStyle="1" w:styleId="CharStyle14">
    <w:name w:val="Char Style 14"/>
    <w:rsid w:val="00886CCE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rsid w:val="00886CCE"/>
    <w:rPr>
      <w:rFonts w:cs="Times New Roman"/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rsid w:val="00886CCE"/>
  </w:style>
  <w:style w:type="character" w:customStyle="1" w:styleId="CharStyle23">
    <w:name w:val="Char Style 23"/>
    <w:rsid w:val="00886CCE"/>
    <w:rPr>
      <w:rFonts w:cs="Times New Roman"/>
      <w:sz w:val="16"/>
      <w:szCs w:val="16"/>
      <w:shd w:val="clear" w:color="auto" w:fill="FFFFFF"/>
    </w:rPr>
  </w:style>
  <w:style w:type="character" w:customStyle="1" w:styleId="CharStyle26">
    <w:name w:val="Char Style 26"/>
    <w:rsid w:val="00886CCE"/>
  </w:style>
  <w:style w:type="character" w:customStyle="1" w:styleId="CharStyle27">
    <w:name w:val="Char Style 27"/>
    <w:rsid w:val="00886CCE"/>
    <w:rPr>
      <w:rFonts w:cs="Times New Roman"/>
      <w:sz w:val="19"/>
      <w:szCs w:val="19"/>
      <w:shd w:val="clear" w:color="auto" w:fill="FFFFFF"/>
    </w:rPr>
  </w:style>
  <w:style w:type="character" w:customStyle="1" w:styleId="CharStyle30">
    <w:name w:val="Char Style 30"/>
    <w:rsid w:val="00886CCE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rsid w:val="00886CCE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rsid w:val="00886CCE"/>
    <w:rPr>
      <w:rFonts w:cs="Times New Roman"/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rsid w:val="00886CCE"/>
    <w:rPr>
      <w:rFonts w:cs="Times New Roman"/>
      <w:sz w:val="26"/>
      <w:szCs w:val="26"/>
      <w:shd w:val="clear" w:color="auto" w:fill="FFFFFF"/>
    </w:rPr>
  </w:style>
  <w:style w:type="character" w:customStyle="1" w:styleId="CharStyle38">
    <w:name w:val="Char Style 38"/>
    <w:rsid w:val="00886CCE"/>
    <w:rPr>
      <w:rFonts w:cs="Times New Roman"/>
      <w:sz w:val="16"/>
      <w:szCs w:val="16"/>
      <w:shd w:val="clear" w:color="auto" w:fill="FFFFFF"/>
    </w:rPr>
  </w:style>
  <w:style w:type="character" w:customStyle="1" w:styleId="CharStyle39">
    <w:name w:val="Char Style 39"/>
    <w:rsid w:val="00886CCE"/>
    <w:rPr>
      <w:rFonts w:cs="Times New Roman"/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rsid w:val="00886CCE"/>
    <w:rPr>
      <w:rFonts w:cs="Times New Roman"/>
      <w:sz w:val="16"/>
      <w:szCs w:val="16"/>
      <w:shd w:val="clear" w:color="auto" w:fill="FFFFFF"/>
    </w:rPr>
  </w:style>
  <w:style w:type="character" w:customStyle="1" w:styleId="CharStyle41">
    <w:name w:val="Char Style 41"/>
    <w:rsid w:val="00886CCE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rsid w:val="00886CC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CharStyle47">
    <w:name w:val="Char Style 47"/>
    <w:rsid w:val="00886CCE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rsid w:val="00886CCE"/>
    <w:rPr>
      <w:rFonts w:cs="Times New Roman"/>
      <w:b/>
      <w:bCs/>
      <w:sz w:val="16"/>
      <w:szCs w:val="16"/>
      <w:shd w:val="clear" w:color="auto" w:fill="FFFFFF"/>
    </w:rPr>
  </w:style>
  <w:style w:type="character" w:customStyle="1" w:styleId="CharStyle49">
    <w:name w:val="Char Style 49"/>
    <w:rsid w:val="00886CCE"/>
    <w:rPr>
      <w:rFonts w:ascii="Times New Roman" w:hAnsi="Times New Roman" w:cs="Times New Roman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rsid w:val="00886CCE"/>
    <w:rPr>
      <w:rFonts w:ascii="Times New Roman" w:hAnsi="Times New Roman" w:cs="Times New Roman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rsid w:val="00886CCE"/>
    <w:rPr>
      <w:rFonts w:ascii="Times New Roman" w:hAnsi="Times New Roman" w:cs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rsid w:val="00886CCE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rsid w:val="00886CCE"/>
    <w:rPr>
      <w:rFonts w:ascii="Times New Roman" w:hAnsi="Times New Roman" w:cs="Times New Roman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rsid w:val="00886CCE"/>
    <w:rPr>
      <w:rFonts w:cs="Times New Roman"/>
      <w:b/>
      <w:bCs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rsid w:val="00886CCE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rsid w:val="00886CCE"/>
    <w:rPr>
      <w:rFonts w:cs="Times New Roman"/>
      <w:b/>
      <w:bCs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rsid w:val="00886CCE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rsid w:val="00886CC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CharStyle69">
    <w:name w:val="Char Style 69"/>
    <w:rsid w:val="00886CCE"/>
    <w:rPr>
      <w:rFonts w:cs="Times New Roman"/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rsid w:val="00886CCE"/>
  </w:style>
  <w:style w:type="character" w:customStyle="1" w:styleId="CharStyle71">
    <w:name w:val="Char Style 71"/>
    <w:rsid w:val="00886CCE"/>
    <w:rPr>
      <w:rFonts w:ascii="Times New Roman" w:hAnsi="Times New Roman" w:cs="Times New Roman"/>
      <w:b/>
      <w:bCs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rsid w:val="00886CCE"/>
    <w:rPr>
      <w:rFonts w:cs="Times New Roman"/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rsid w:val="00886CCE"/>
    <w:rPr>
      <w:rFonts w:cs="Times New Roman"/>
      <w:sz w:val="13"/>
      <w:szCs w:val="13"/>
      <w:shd w:val="clear" w:color="auto" w:fill="FFFFFF"/>
    </w:rPr>
  </w:style>
  <w:style w:type="character" w:customStyle="1" w:styleId="CharStyle78">
    <w:name w:val="Char Style 78"/>
    <w:rsid w:val="00886CCE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rsid w:val="00886CCE"/>
    <w:rPr>
      <w:rFonts w:cs="Times New Roman"/>
      <w:b/>
      <w:bCs/>
      <w:sz w:val="19"/>
      <w:szCs w:val="19"/>
      <w:shd w:val="clear" w:color="auto" w:fill="FFFFFF"/>
    </w:rPr>
  </w:style>
  <w:style w:type="character" w:customStyle="1" w:styleId="CharStyle82">
    <w:name w:val="Char Style 82"/>
    <w:rsid w:val="00886CCE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rsid w:val="00886CC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CharStyle88">
    <w:name w:val="Char Style 88"/>
    <w:rsid w:val="00886CCE"/>
    <w:rPr>
      <w:rFonts w:cs="Times New Roman"/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rsid w:val="00886CCE"/>
    <w:rPr>
      <w:rFonts w:ascii="Times New Roman" w:hAnsi="Times New Roman" w:cs="Times New Roman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rsid w:val="00886CCE"/>
    <w:rPr>
      <w:rFonts w:cs="Times New Roman"/>
      <w:sz w:val="14"/>
      <w:szCs w:val="14"/>
      <w:shd w:val="clear" w:color="auto" w:fill="FFFFFF"/>
    </w:rPr>
  </w:style>
  <w:style w:type="character" w:customStyle="1" w:styleId="CharStyle93">
    <w:name w:val="Char Style 93"/>
    <w:rsid w:val="00886CCE"/>
    <w:rPr>
      <w:rFonts w:cs="Times New Roman"/>
      <w:b/>
      <w:bCs/>
      <w:smallCaps/>
      <w:shd w:val="clear" w:color="auto" w:fill="FFFFFF"/>
    </w:rPr>
  </w:style>
  <w:style w:type="character" w:customStyle="1" w:styleId="CharStyle96">
    <w:name w:val="Char Style 96"/>
    <w:rsid w:val="00886CCE"/>
    <w:rPr>
      <w:rFonts w:cs="Times New Roman"/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rsid w:val="00886CCE"/>
    <w:rPr>
      <w:rFonts w:ascii="Times New Roman" w:hAnsi="Times New Roman" w:cs="Times New Roman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rsid w:val="00886CCE"/>
    <w:rPr>
      <w:rFonts w:cs="Times New Roman"/>
      <w:sz w:val="18"/>
      <w:szCs w:val="18"/>
      <w:shd w:val="clear" w:color="auto" w:fill="FFFFFF"/>
    </w:rPr>
  </w:style>
  <w:style w:type="character" w:customStyle="1" w:styleId="CharStyle99">
    <w:name w:val="Char Style 99"/>
    <w:rsid w:val="00886CCE"/>
    <w:rPr>
      <w:rFonts w:cs="Times New Roman"/>
      <w:sz w:val="17"/>
      <w:szCs w:val="17"/>
      <w:shd w:val="clear" w:color="auto" w:fill="FFFFFF"/>
    </w:rPr>
  </w:style>
  <w:style w:type="character" w:customStyle="1" w:styleId="CharStyle100">
    <w:name w:val="Char Style 100"/>
    <w:rsid w:val="00886CCE"/>
    <w:rPr>
      <w:rFonts w:cs="Times New Roman"/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rsid w:val="00886CCE"/>
    <w:rPr>
      <w:rFonts w:cs="Times New Roman"/>
      <w:sz w:val="17"/>
      <w:szCs w:val="17"/>
      <w:shd w:val="clear" w:color="auto" w:fill="FFFFFF"/>
    </w:rPr>
  </w:style>
  <w:style w:type="character" w:customStyle="1" w:styleId="CharStyle104">
    <w:name w:val="Char Style 104"/>
    <w:rsid w:val="00886CCE"/>
    <w:rPr>
      <w:rFonts w:ascii="Times New Roman" w:hAnsi="Times New Roman" w:cs="Times New Roman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rsid w:val="00886CCE"/>
    <w:rPr>
      <w:rFonts w:cs="Times New Roman"/>
      <w:sz w:val="26"/>
      <w:szCs w:val="26"/>
      <w:shd w:val="clear" w:color="auto" w:fill="FFFFFF"/>
    </w:rPr>
  </w:style>
  <w:style w:type="character" w:customStyle="1" w:styleId="CharStyle106">
    <w:name w:val="Char Style 106"/>
    <w:rsid w:val="00886CCE"/>
    <w:rPr>
      <w:rFonts w:cs="Times New Roman"/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rsid w:val="00886CCE"/>
    <w:rPr>
      <w:rFonts w:cs="Times New Roman"/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rsid w:val="00886CCE"/>
    <w:rPr>
      <w:rFonts w:cs="Times New Roman"/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rsid w:val="00886CCE"/>
  </w:style>
  <w:style w:type="character" w:customStyle="1" w:styleId="CharStyle110">
    <w:name w:val="Char Style 110"/>
    <w:rsid w:val="00886CCE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rsid w:val="00886CCE"/>
    <w:rPr>
      <w:rFonts w:ascii="Times New Roman" w:hAnsi="Times New Roman" w:cs="Times New Roman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rsid w:val="00886CCE"/>
    <w:rPr>
      <w:rFonts w:cs="Times New Roman"/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rsid w:val="00886CCE"/>
    <w:rPr>
      <w:rFonts w:cs="Times New Roman"/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rsid w:val="00886CCE"/>
  </w:style>
  <w:style w:type="character" w:customStyle="1" w:styleId="CharStyle121">
    <w:name w:val="Char Style 121"/>
    <w:rsid w:val="00886CCE"/>
    <w:rPr>
      <w:rFonts w:cs="Times New Roman"/>
      <w:b/>
      <w:bCs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rsid w:val="00886CCE"/>
    <w:rPr>
      <w:rFonts w:cs="Times New Roman"/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rsid w:val="00886CCE"/>
    <w:rPr>
      <w:rFonts w:cs="Times New Roman"/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rsid w:val="00886CC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CharStyle127">
    <w:name w:val="Char Style 127"/>
    <w:rsid w:val="00886CCE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rsid w:val="00886CCE"/>
    <w:rPr>
      <w:rFonts w:cs="Times New Roman"/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rsid w:val="00886CCE"/>
    <w:rPr>
      <w:rFonts w:cs="Times New Roman"/>
      <w:sz w:val="24"/>
      <w:szCs w:val="24"/>
      <w:shd w:val="clear" w:color="auto" w:fill="FFFFFF"/>
    </w:rPr>
  </w:style>
  <w:style w:type="character" w:customStyle="1" w:styleId="CharStyle130">
    <w:name w:val="Char Style 130"/>
    <w:rsid w:val="00886CCE"/>
    <w:rPr>
      <w:rFonts w:cs="Times New Roman"/>
      <w:b/>
      <w:bCs/>
      <w:sz w:val="17"/>
      <w:szCs w:val="17"/>
      <w:shd w:val="clear" w:color="auto" w:fill="FFFFFF"/>
    </w:rPr>
  </w:style>
  <w:style w:type="character" w:customStyle="1" w:styleId="CharStyle131">
    <w:name w:val="Char Style 131"/>
    <w:rsid w:val="00886CCE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CharStyle132">
    <w:name w:val="Char Style 132"/>
    <w:rsid w:val="00886CCE"/>
    <w:rPr>
      <w:rFonts w:cs="Times New Roman"/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rsid w:val="00886CCE"/>
    <w:rPr>
      <w:rFonts w:cs="Times New Roman"/>
      <w:b/>
      <w:bCs/>
      <w:u w:val="single"/>
      <w:shd w:val="clear" w:color="auto" w:fill="FFFFFF"/>
    </w:rPr>
  </w:style>
  <w:style w:type="character" w:customStyle="1" w:styleId="CharStyle136">
    <w:name w:val="Char Style 136"/>
    <w:rsid w:val="00886CCE"/>
    <w:rPr>
      <w:rFonts w:ascii="Times New Roman" w:hAnsi="Times New Roman" w:cs="Times New Roman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rsid w:val="00886CCE"/>
    <w:rPr>
      <w:rFonts w:ascii="Courier New" w:hAnsi="Courier New" w:cs="Courier New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f8">
    <w:name w:val="endnote text"/>
    <w:basedOn w:val="a"/>
    <w:link w:val="aff9"/>
    <w:rsid w:val="00886CCE"/>
    <w:pPr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ff9">
    <w:name w:val="Текст концевой сноски Знак"/>
    <w:link w:val="aff8"/>
    <w:rsid w:val="00886C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a">
    <w:name w:val="endnote reference"/>
    <w:rsid w:val="00886CCE"/>
    <w:rPr>
      <w:vertAlign w:val="superscript"/>
    </w:rPr>
  </w:style>
  <w:style w:type="character" w:customStyle="1" w:styleId="61">
    <w:name w:val="Знак Знак6"/>
    <w:semiHidden/>
    <w:rsid w:val="00886CCE"/>
    <w:rPr>
      <w:lang w:val="ru-RU" w:eastAsia="ru-RU" w:bidi="ar-SA"/>
    </w:rPr>
  </w:style>
  <w:style w:type="character" w:customStyle="1" w:styleId="51">
    <w:name w:val="Знак Знак5"/>
    <w:semiHidden/>
    <w:rsid w:val="00886CCE"/>
    <w:rPr>
      <w:rFonts w:ascii="Segoe UI" w:hAnsi="Segoe UI" w:cs="Segoe UI"/>
      <w:sz w:val="18"/>
      <w:szCs w:val="18"/>
      <w:lang w:val="ru-RU" w:eastAsia="ru-RU" w:bidi="ar-SA"/>
    </w:rPr>
  </w:style>
  <w:style w:type="character" w:styleId="affb">
    <w:name w:val="Placeholder Text"/>
    <w:semiHidden/>
    <w:rsid w:val="00886CCE"/>
    <w:rPr>
      <w:color w:val="808080"/>
    </w:rPr>
  </w:style>
  <w:style w:type="character" w:customStyle="1" w:styleId="41">
    <w:name w:val="Знак Знак4"/>
    <w:rsid w:val="00886CCE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33">
    <w:name w:val="Знак Знак3"/>
    <w:semiHidden/>
    <w:rsid w:val="00886CCE"/>
    <w:rPr>
      <w:lang w:val="ru-RU" w:eastAsia="ru-RU" w:bidi="ar-SA"/>
    </w:rPr>
  </w:style>
  <w:style w:type="character" w:customStyle="1" w:styleId="27">
    <w:name w:val="Знак Знак2"/>
    <w:semiHidden/>
    <w:rsid w:val="00886CCE"/>
    <w:rPr>
      <w:b/>
      <w:bCs/>
      <w:lang w:val="ru-RU" w:eastAsia="ru-RU" w:bidi="ar-SA"/>
    </w:rPr>
  </w:style>
  <w:style w:type="numbering" w:customStyle="1" w:styleId="111">
    <w:name w:val="Нет списка111"/>
    <w:next w:val="a2"/>
    <w:semiHidden/>
    <w:unhideWhenUsed/>
    <w:rsid w:val="00886CCE"/>
  </w:style>
  <w:style w:type="character" w:customStyle="1" w:styleId="17">
    <w:name w:val="Знак Знак1"/>
    <w:semiHidden/>
    <w:rsid w:val="00886CCE"/>
    <w:rPr>
      <w:lang w:val="ru-RU" w:eastAsia="ru-RU" w:bidi="ar-SA"/>
    </w:rPr>
  </w:style>
  <w:style w:type="character" w:customStyle="1" w:styleId="affc">
    <w:name w:val="Знак Знак"/>
    <w:rsid w:val="00886CCE"/>
    <w:rPr>
      <w:sz w:val="28"/>
      <w:szCs w:val="22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255D2C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4.wmf"/><Relationship Id="rId299" Type="http://schemas.openxmlformats.org/officeDocument/2006/relationships/image" Target="media/image282.wmf"/><Relationship Id="rId21" Type="http://schemas.openxmlformats.org/officeDocument/2006/relationships/image" Target="media/image10.wmf"/><Relationship Id="rId63" Type="http://schemas.openxmlformats.org/officeDocument/2006/relationships/image" Target="media/image50.wmf"/><Relationship Id="rId159" Type="http://schemas.openxmlformats.org/officeDocument/2006/relationships/image" Target="media/image146.wmf"/><Relationship Id="rId324" Type="http://schemas.openxmlformats.org/officeDocument/2006/relationships/image" Target="media/image307.wmf"/><Relationship Id="rId366" Type="http://schemas.openxmlformats.org/officeDocument/2006/relationships/image" Target="media/image349.wmf"/><Relationship Id="rId170" Type="http://schemas.openxmlformats.org/officeDocument/2006/relationships/image" Target="media/image157.wmf"/><Relationship Id="rId226" Type="http://schemas.openxmlformats.org/officeDocument/2006/relationships/image" Target="media/image211.wmf"/><Relationship Id="rId433" Type="http://schemas.openxmlformats.org/officeDocument/2006/relationships/image" Target="media/image411.wmf"/><Relationship Id="rId268" Type="http://schemas.openxmlformats.org/officeDocument/2006/relationships/image" Target="media/image253.wmf"/><Relationship Id="rId32" Type="http://schemas.openxmlformats.org/officeDocument/2006/relationships/image" Target="media/image21.wmf"/><Relationship Id="rId74" Type="http://schemas.openxmlformats.org/officeDocument/2006/relationships/image" Target="media/image61.wmf"/><Relationship Id="rId128" Type="http://schemas.openxmlformats.org/officeDocument/2006/relationships/image" Target="media/image115.wmf"/><Relationship Id="rId335" Type="http://schemas.openxmlformats.org/officeDocument/2006/relationships/image" Target="media/image318.wmf"/><Relationship Id="rId377" Type="http://schemas.openxmlformats.org/officeDocument/2006/relationships/image" Target="media/image360.wmf"/><Relationship Id="rId5" Type="http://schemas.openxmlformats.org/officeDocument/2006/relationships/webSettings" Target="webSettings.xml"/><Relationship Id="rId181" Type="http://schemas.openxmlformats.org/officeDocument/2006/relationships/image" Target="media/image168.wmf"/><Relationship Id="rId237" Type="http://schemas.openxmlformats.org/officeDocument/2006/relationships/image" Target="media/image222.wmf"/><Relationship Id="rId402" Type="http://schemas.openxmlformats.org/officeDocument/2006/relationships/image" Target="media/image382.wmf"/><Relationship Id="rId279" Type="http://schemas.openxmlformats.org/officeDocument/2006/relationships/image" Target="media/image262.wmf"/><Relationship Id="rId444" Type="http://schemas.openxmlformats.org/officeDocument/2006/relationships/image" Target="media/image421.wmf"/><Relationship Id="rId43" Type="http://schemas.openxmlformats.org/officeDocument/2006/relationships/image" Target="media/image30.wmf"/><Relationship Id="rId139" Type="http://schemas.openxmlformats.org/officeDocument/2006/relationships/image" Target="media/image126.wmf"/><Relationship Id="rId290" Type="http://schemas.openxmlformats.org/officeDocument/2006/relationships/image" Target="media/image273.wmf"/><Relationship Id="rId304" Type="http://schemas.openxmlformats.org/officeDocument/2006/relationships/image" Target="media/image287.wmf"/><Relationship Id="rId346" Type="http://schemas.openxmlformats.org/officeDocument/2006/relationships/image" Target="media/image329.wmf"/><Relationship Id="rId388" Type="http://schemas.openxmlformats.org/officeDocument/2006/relationships/image" Target="media/image369.wmf"/><Relationship Id="rId85" Type="http://schemas.openxmlformats.org/officeDocument/2006/relationships/image" Target="media/image72.wmf"/><Relationship Id="rId150" Type="http://schemas.openxmlformats.org/officeDocument/2006/relationships/image" Target="media/image137.wmf"/><Relationship Id="rId192" Type="http://schemas.openxmlformats.org/officeDocument/2006/relationships/image" Target="media/image179.wmf"/><Relationship Id="rId206" Type="http://schemas.openxmlformats.org/officeDocument/2006/relationships/hyperlink" Target="consultantplus://offline/ref=3A2570B19CC45475D7ADDAF9D35AE082A22CB257CA18C867C19B4E670CA1172C98567504A933049E1DpFM" TargetMode="External"/><Relationship Id="rId413" Type="http://schemas.openxmlformats.org/officeDocument/2006/relationships/image" Target="media/image391.wmf"/><Relationship Id="rId248" Type="http://schemas.openxmlformats.org/officeDocument/2006/relationships/image" Target="media/image233.wmf"/><Relationship Id="rId455" Type="http://schemas.openxmlformats.org/officeDocument/2006/relationships/image" Target="media/image429.wmf"/><Relationship Id="rId12" Type="http://schemas.openxmlformats.org/officeDocument/2006/relationships/hyperlink" Target="consultantplus://offline/ref=A40262E42508DE61CF8C979EAEC31DD9FF4EF208F619C0CF40D90D8CD2EC77F5409651E18C0CE881i5K8K" TargetMode="External"/><Relationship Id="rId108" Type="http://schemas.openxmlformats.org/officeDocument/2006/relationships/image" Target="media/image95.wmf"/><Relationship Id="rId315" Type="http://schemas.openxmlformats.org/officeDocument/2006/relationships/image" Target="media/image298.wmf"/><Relationship Id="rId357" Type="http://schemas.openxmlformats.org/officeDocument/2006/relationships/image" Target="media/image340.wmf"/><Relationship Id="rId54" Type="http://schemas.openxmlformats.org/officeDocument/2006/relationships/image" Target="media/image41.wmf"/><Relationship Id="rId96" Type="http://schemas.openxmlformats.org/officeDocument/2006/relationships/image" Target="media/image83.wmf"/><Relationship Id="rId161" Type="http://schemas.openxmlformats.org/officeDocument/2006/relationships/image" Target="media/image148.wmf"/><Relationship Id="rId217" Type="http://schemas.openxmlformats.org/officeDocument/2006/relationships/image" Target="media/image202.wmf"/><Relationship Id="rId399" Type="http://schemas.openxmlformats.org/officeDocument/2006/relationships/image" Target="media/image379.wmf"/><Relationship Id="rId259" Type="http://schemas.openxmlformats.org/officeDocument/2006/relationships/image" Target="media/image244.wmf"/><Relationship Id="rId424" Type="http://schemas.openxmlformats.org/officeDocument/2006/relationships/image" Target="media/image402.wmf"/><Relationship Id="rId23" Type="http://schemas.openxmlformats.org/officeDocument/2006/relationships/image" Target="media/image12.wmf"/><Relationship Id="rId119" Type="http://schemas.openxmlformats.org/officeDocument/2006/relationships/image" Target="media/image106.wmf"/><Relationship Id="rId270" Type="http://schemas.openxmlformats.org/officeDocument/2006/relationships/image" Target="media/image255.wmf"/><Relationship Id="rId291" Type="http://schemas.openxmlformats.org/officeDocument/2006/relationships/image" Target="media/image274.wmf"/><Relationship Id="rId305" Type="http://schemas.openxmlformats.org/officeDocument/2006/relationships/image" Target="media/image288.wmf"/><Relationship Id="rId326" Type="http://schemas.openxmlformats.org/officeDocument/2006/relationships/image" Target="media/image309.wmf"/><Relationship Id="rId347" Type="http://schemas.openxmlformats.org/officeDocument/2006/relationships/image" Target="media/image330.wmf"/><Relationship Id="rId44" Type="http://schemas.openxmlformats.org/officeDocument/2006/relationships/image" Target="media/image31.wmf"/><Relationship Id="rId65" Type="http://schemas.openxmlformats.org/officeDocument/2006/relationships/image" Target="media/image52.wmf"/><Relationship Id="rId86" Type="http://schemas.openxmlformats.org/officeDocument/2006/relationships/image" Target="media/image73.wmf"/><Relationship Id="rId130" Type="http://schemas.openxmlformats.org/officeDocument/2006/relationships/image" Target="media/image117.wmf"/><Relationship Id="rId151" Type="http://schemas.openxmlformats.org/officeDocument/2006/relationships/image" Target="media/image138.wmf"/><Relationship Id="rId368" Type="http://schemas.openxmlformats.org/officeDocument/2006/relationships/image" Target="media/image351.wmf"/><Relationship Id="rId389" Type="http://schemas.openxmlformats.org/officeDocument/2006/relationships/image" Target="media/image370.wmf"/><Relationship Id="rId172" Type="http://schemas.openxmlformats.org/officeDocument/2006/relationships/image" Target="media/image159.wmf"/><Relationship Id="rId193" Type="http://schemas.openxmlformats.org/officeDocument/2006/relationships/image" Target="media/image180.wmf"/><Relationship Id="rId207" Type="http://schemas.openxmlformats.org/officeDocument/2006/relationships/hyperlink" Target="consultantplus://offline/ref=3A2570B19CC45475D7ADC4F4C536B78FA520EA59CA14C7339FC4153A5BA81D7B1DpFM" TargetMode="External"/><Relationship Id="rId228" Type="http://schemas.openxmlformats.org/officeDocument/2006/relationships/image" Target="media/image213.wmf"/><Relationship Id="rId249" Type="http://schemas.openxmlformats.org/officeDocument/2006/relationships/image" Target="media/image234.wmf"/><Relationship Id="rId414" Type="http://schemas.openxmlformats.org/officeDocument/2006/relationships/image" Target="media/image392.wmf"/><Relationship Id="rId435" Type="http://schemas.openxmlformats.org/officeDocument/2006/relationships/image" Target="media/image413.wmf"/><Relationship Id="rId456" Type="http://schemas.openxmlformats.org/officeDocument/2006/relationships/image" Target="media/image430.wmf"/><Relationship Id="rId13" Type="http://schemas.openxmlformats.org/officeDocument/2006/relationships/image" Target="media/image2.wmf"/><Relationship Id="rId109" Type="http://schemas.openxmlformats.org/officeDocument/2006/relationships/image" Target="media/image96.wmf"/><Relationship Id="rId260" Type="http://schemas.openxmlformats.org/officeDocument/2006/relationships/image" Target="media/image245.wmf"/><Relationship Id="rId281" Type="http://schemas.openxmlformats.org/officeDocument/2006/relationships/image" Target="media/image264.wmf"/><Relationship Id="rId316" Type="http://schemas.openxmlformats.org/officeDocument/2006/relationships/image" Target="media/image299.wmf"/><Relationship Id="rId337" Type="http://schemas.openxmlformats.org/officeDocument/2006/relationships/image" Target="media/image320.wmf"/><Relationship Id="rId34" Type="http://schemas.openxmlformats.org/officeDocument/2006/relationships/image" Target="media/image22.wmf"/><Relationship Id="rId55" Type="http://schemas.openxmlformats.org/officeDocument/2006/relationships/image" Target="media/image42.wmf"/><Relationship Id="rId76" Type="http://schemas.openxmlformats.org/officeDocument/2006/relationships/image" Target="media/image63.wmf"/><Relationship Id="rId97" Type="http://schemas.openxmlformats.org/officeDocument/2006/relationships/image" Target="media/image84.wmf"/><Relationship Id="rId120" Type="http://schemas.openxmlformats.org/officeDocument/2006/relationships/image" Target="media/image107.wmf"/><Relationship Id="rId141" Type="http://schemas.openxmlformats.org/officeDocument/2006/relationships/image" Target="media/image128.wmf"/><Relationship Id="rId358" Type="http://schemas.openxmlformats.org/officeDocument/2006/relationships/image" Target="media/image341.wmf"/><Relationship Id="rId379" Type="http://schemas.openxmlformats.org/officeDocument/2006/relationships/image" Target="media/image361.wmf"/><Relationship Id="rId7" Type="http://schemas.openxmlformats.org/officeDocument/2006/relationships/endnotes" Target="endnotes.xml"/><Relationship Id="rId162" Type="http://schemas.openxmlformats.org/officeDocument/2006/relationships/image" Target="media/image149.wmf"/><Relationship Id="rId183" Type="http://schemas.openxmlformats.org/officeDocument/2006/relationships/image" Target="media/image170.wmf"/><Relationship Id="rId218" Type="http://schemas.openxmlformats.org/officeDocument/2006/relationships/image" Target="media/image203.wmf"/><Relationship Id="rId239" Type="http://schemas.openxmlformats.org/officeDocument/2006/relationships/image" Target="media/image224.wmf"/><Relationship Id="rId390" Type="http://schemas.openxmlformats.org/officeDocument/2006/relationships/image" Target="media/image371.wmf"/><Relationship Id="rId404" Type="http://schemas.openxmlformats.org/officeDocument/2006/relationships/image" Target="media/image384.wmf"/><Relationship Id="rId425" Type="http://schemas.openxmlformats.org/officeDocument/2006/relationships/image" Target="media/image403.wmf"/><Relationship Id="rId446" Type="http://schemas.openxmlformats.org/officeDocument/2006/relationships/image" Target="media/image423.wmf"/><Relationship Id="rId250" Type="http://schemas.openxmlformats.org/officeDocument/2006/relationships/image" Target="media/image235.wmf"/><Relationship Id="rId271" Type="http://schemas.openxmlformats.org/officeDocument/2006/relationships/hyperlink" Target="consultantplus://offline/ref=A20BD2002930C93777C22BEFA96734D80965B68BBFDCC9AFD69FB78F9D56B267469E710F848289B1yCm6K" TargetMode="External"/><Relationship Id="rId292" Type="http://schemas.openxmlformats.org/officeDocument/2006/relationships/image" Target="media/image275.wmf"/><Relationship Id="rId306" Type="http://schemas.openxmlformats.org/officeDocument/2006/relationships/image" Target="media/image289.wmf"/><Relationship Id="rId24" Type="http://schemas.openxmlformats.org/officeDocument/2006/relationships/image" Target="media/image13.wmf"/><Relationship Id="rId45" Type="http://schemas.openxmlformats.org/officeDocument/2006/relationships/image" Target="media/image32.wmf"/><Relationship Id="rId66" Type="http://schemas.openxmlformats.org/officeDocument/2006/relationships/image" Target="media/image53.wmf"/><Relationship Id="rId87" Type="http://schemas.openxmlformats.org/officeDocument/2006/relationships/image" Target="media/image74.wmf"/><Relationship Id="rId110" Type="http://schemas.openxmlformats.org/officeDocument/2006/relationships/image" Target="media/image97.wmf"/><Relationship Id="rId131" Type="http://schemas.openxmlformats.org/officeDocument/2006/relationships/image" Target="media/image118.wmf"/><Relationship Id="rId327" Type="http://schemas.openxmlformats.org/officeDocument/2006/relationships/image" Target="media/image310.wmf"/><Relationship Id="rId348" Type="http://schemas.openxmlformats.org/officeDocument/2006/relationships/image" Target="media/image331.wmf"/><Relationship Id="rId369" Type="http://schemas.openxmlformats.org/officeDocument/2006/relationships/image" Target="media/image352.wmf"/><Relationship Id="rId152" Type="http://schemas.openxmlformats.org/officeDocument/2006/relationships/image" Target="media/image139.wmf"/><Relationship Id="rId173" Type="http://schemas.openxmlformats.org/officeDocument/2006/relationships/image" Target="media/image160.wmf"/><Relationship Id="rId194" Type="http://schemas.openxmlformats.org/officeDocument/2006/relationships/image" Target="media/image181.wmf"/><Relationship Id="rId208" Type="http://schemas.openxmlformats.org/officeDocument/2006/relationships/image" Target="media/image193.wmf"/><Relationship Id="rId229" Type="http://schemas.openxmlformats.org/officeDocument/2006/relationships/image" Target="media/image214.wmf"/><Relationship Id="rId380" Type="http://schemas.openxmlformats.org/officeDocument/2006/relationships/image" Target="media/image362.wmf"/><Relationship Id="rId415" Type="http://schemas.openxmlformats.org/officeDocument/2006/relationships/image" Target="media/image393.wmf"/><Relationship Id="rId436" Type="http://schemas.openxmlformats.org/officeDocument/2006/relationships/image" Target="media/image414.wmf"/><Relationship Id="rId457" Type="http://schemas.openxmlformats.org/officeDocument/2006/relationships/hyperlink" Target="consultantplus://offline/ref=0A3A18C185CA189AC29008C6EAAFE20C49262D6C7D6F8EA08FD8C9BC69FC14290DB1E061828980ADn3cAM" TargetMode="External"/><Relationship Id="rId240" Type="http://schemas.openxmlformats.org/officeDocument/2006/relationships/image" Target="media/image225.wmf"/><Relationship Id="rId261" Type="http://schemas.openxmlformats.org/officeDocument/2006/relationships/image" Target="media/image246.wmf"/><Relationship Id="rId14" Type="http://schemas.openxmlformats.org/officeDocument/2006/relationships/image" Target="media/image3.wmf"/><Relationship Id="rId35" Type="http://schemas.openxmlformats.org/officeDocument/2006/relationships/hyperlink" Target="consultantplus://offline/ref=79AA5D7397E6094AAAD58D6C3DF5F6538B5F050910F6ADFF7936E90C1EA27760EE9EB59F94B2179F05ACC8C3s4x6L" TargetMode="External"/><Relationship Id="rId56" Type="http://schemas.openxmlformats.org/officeDocument/2006/relationships/image" Target="media/image43.wmf"/><Relationship Id="rId77" Type="http://schemas.openxmlformats.org/officeDocument/2006/relationships/image" Target="media/image64.wmf"/><Relationship Id="rId100" Type="http://schemas.openxmlformats.org/officeDocument/2006/relationships/image" Target="media/image87.wmf"/><Relationship Id="rId282" Type="http://schemas.openxmlformats.org/officeDocument/2006/relationships/image" Target="media/image265.wmf"/><Relationship Id="rId317" Type="http://schemas.openxmlformats.org/officeDocument/2006/relationships/image" Target="media/image300.wmf"/><Relationship Id="rId338" Type="http://schemas.openxmlformats.org/officeDocument/2006/relationships/image" Target="media/image321.wmf"/><Relationship Id="rId359" Type="http://schemas.openxmlformats.org/officeDocument/2006/relationships/image" Target="media/image342.wmf"/><Relationship Id="rId8" Type="http://schemas.openxmlformats.org/officeDocument/2006/relationships/image" Target="media/image1.png"/><Relationship Id="rId98" Type="http://schemas.openxmlformats.org/officeDocument/2006/relationships/image" Target="media/image85.wmf"/><Relationship Id="rId121" Type="http://schemas.openxmlformats.org/officeDocument/2006/relationships/image" Target="media/image108.wmf"/><Relationship Id="rId142" Type="http://schemas.openxmlformats.org/officeDocument/2006/relationships/image" Target="media/image129.wmf"/><Relationship Id="rId163" Type="http://schemas.openxmlformats.org/officeDocument/2006/relationships/image" Target="media/image150.wmf"/><Relationship Id="rId184" Type="http://schemas.openxmlformats.org/officeDocument/2006/relationships/image" Target="media/image171.wmf"/><Relationship Id="rId219" Type="http://schemas.openxmlformats.org/officeDocument/2006/relationships/image" Target="media/image204.wmf"/><Relationship Id="rId370" Type="http://schemas.openxmlformats.org/officeDocument/2006/relationships/image" Target="media/image353.wmf"/><Relationship Id="rId391" Type="http://schemas.openxmlformats.org/officeDocument/2006/relationships/image" Target="media/image372.wmf"/><Relationship Id="rId405" Type="http://schemas.openxmlformats.org/officeDocument/2006/relationships/hyperlink" Target="consultantplus://offline/ref=573B67C58E847E0BEEC737D743EB3B5110DBCA26B3DB4C6851CD2E759CE39AF5571EA36253C621290C61799DJFgEM" TargetMode="External"/><Relationship Id="rId426" Type="http://schemas.openxmlformats.org/officeDocument/2006/relationships/image" Target="media/image404.wmf"/><Relationship Id="rId447" Type="http://schemas.openxmlformats.org/officeDocument/2006/relationships/image" Target="media/image424.wmf"/><Relationship Id="rId230" Type="http://schemas.openxmlformats.org/officeDocument/2006/relationships/image" Target="media/image215.wmf"/><Relationship Id="rId251" Type="http://schemas.openxmlformats.org/officeDocument/2006/relationships/image" Target="media/image236.wmf"/><Relationship Id="rId25" Type="http://schemas.openxmlformats.org/officeDocument/2006/relationships/image" Target="media/image14.wmf"/><Relationship Id="rId46" Type="http://schemas.openxmlformats.org/officeDocument/2006/relationships/image" Target="media/image33.wmf"/><Relationship Id="rId67" Type="http://schemas.openxmlformats.org/officeDocument/2006/relationships/image" Target="media/image54.wmf"/><Relationship Id="rId272" Type="http://schemas.openxmlformats.org/officeDocument/2006/relationships/hyperlink" Target="consultantplus://offline/ref=F8B4650129109C0537DE4773AA5C7C7C2BE08FE9BFEFCC18A5EB4D14B03D129A56472A12207074l9u7O" TargetMode="External"/><Relationship Id="rId293" Type="http://schemas.openxmlformats.org/officeDocument/2006/relationships/image" Target="media/image276.wmf"/><Relationship Id="rId307" Type="http://schemas.openxmlformats.org/officeDocument/2006/relationships/image" Target="media/image290.wmf"/><Relationship Id="rId328" Type="http://schemas.openxmlformats.org/officeDocument/2006/relationships/image" Target="media/image311.wmf"/><Relationship Id="rId349" Type="http://schemas.openxmlformats.org/officeDocument/2006/relationships/image" Target="media/image332.wmf"/><Relationship Id="rId88" Type="http://schemas.openxmlformats.org/officeDocument/2006/relationships/image" Target="media/image75.wmf"/><Relationship Id="rId111" Type="http://schemas.openxmlformats.org/officeDocument/2006/relationships/image" Target="media/image98.wmf"/><Relationship Id="rId132" Type="http://schemas.openxmlformats.org/officeDocument/2006/relationships/image" Target="media/image119.wmf"/><Relationship Id="rId153" Type="http://schemas.openxmlformats.org/officeDocument/2006/relationships/image" Target="media/image140.wmf"/><Relationship Id="rId174" Type="http://schemas.openxmlformats.org/officeDocument/2006/relationships/image" Target="media/image161.wmf"/><Relationship Id="rId195" Type="http://schemas.openxmlformats.org/officeDocument/2006/relationships/image" Target="media/image182.wmf"/><Relationship Id="rId209" Type="http://schemas.openxmlformats.org/officeDocument/2006/relationships/image" Target="media/image194.wmf"/><Relationship Id="rId360" Type="http://schemas.openxmlformats.org/officeDocument/2006/relationships/image" Target="media/image343.wmf"/><Relationship Id="rId381" Type="http://schemas.openxmlformats.org/officeDocument/2006/relationships/image" Target="media/image363.wmf"/><Relationship Id="rId416" Type="http://schemas.openxmlformats.org/officeDocument/2006/relationships/image" Target="media/image394.wmf"/><Relationship Id="rId220" Type="http://schemas.openxmlformats.org/officeDocument/2006/relationships/image" Target="media/image205.wmf"/><Relationship Id="rId241" Type="http://schemas.openxmlformats.org/officeDocument/2006/relationships/image" Target="media/image226.wmf"/><Relationship Id="rId437" Type="http://schemas.openxmlformats.org/officeDocument/2006/relationships/image" Target="media/image415.wmf"/><Relationship Id="rId458" Type="http://schemas.openxmlformats.org/officeDocument/2006/relationships/fontTable" Target="fontTable.xml"/><Relationship Id="rId15" Type="http://schemas.openxmlformats.org/officeDocument/2006/relationships/image" Target="media/image4.wmf"/><Relationship Id="rId36" Type="http://schemas.openxmlformats.org/officeDocument/2006/relationships/image" Target="media/image23.wmf"/><Relationship Id="rId57" Type="http://schemas.openxmlformats.org/officeDocument/2006/relationships/image" Target="media/image44.wmf"/><Relationship Id="rId262" Type="http://schemas.openxmlformats.org/officeDocument/2006/relationships/image" Target="media/image247.wmf"/><Relationship Id="rId283" Type="http://schemas.openxmlformats.org/officeDocument/2006/relationships/image" Target="media/image266.png"/><Relationship Id="rId318" Type="http://schemas.openxmlformats.org/officeDocument/2006/relationships/image" Target="media/image301.wmf"/><Relationship Id="rId339" Type="http://schemas.openxmlformats.org/officeDocument/2006/relationships/image" Target="media/image322.wmf"/><Relationship Id="rId78" Type="http://schemas.openxmlformats.org/officeDocument/2006/relationships/image" Target="media/image65.wmf"/><Relationship Id="rId99" Type="http://schemas.openxmlformats.org/officeDocument/2006/relationships/image" Target="media/image86.wmf"/><Relationship Id="rId101" Type="http://schemas.openxmlformats.org/officeDocument/2006/relationships/image" Target="media/image88.wmf"/><Relationship Id="rId122" Type="http://schemas.openxmlformats.org/officeDocument/2006/relationships/image" Target="media/image109.wmf"/><Relationship Id="rId143" Type="http://schemas.openxmlformats.org/officeDocument/2006/relationships/image" Target="media/image130.wmf"/><Relationship Id="rId164" Type="http://schemas.openxmlformats.org/officeDocument/2006/relationships/image" Target="media/image151.wmf"/><Relationship Id="rId185" Type="http://schemas.openxmlformats.org/officeDocument/2006/relationships/image" Target="media/image172.wmf"/><Relationship Id="rId350" Type="http://schemas.openxmlformats.org/officeDocument/2006/relationships/image" Target="media/image333.wmf"/><Relationship Id="rId371" Type="http://schemas.openxmlformats.org/officeDocument/2006/relationships/image" Target="media/image354.wmf"/><Relationship Id="rId406" Type="http://schemas.openxmlformats.org/officeDocument/2006/relationships/image" Target="media/image385.wmf"/><Relationship Id="rId9" Type="http://schemas.openxmlformats.org/officeDocument/2006/relationships/hyperlink" Target="consultantplus://offline/ref=EF5A8A12685F9EE354E6BE27A296612B2DE17D902FCB287CB918622D17D630DF8D3976BDC41BT0vAM" TargetMode="External"/><Relationship Id="rId210" Type="http://schemas.openxmlformats.org/officeDocument/2006/relationships/image" Target="media/image195.wmf"/><Relationship Id="rId392" Type="http://schemas.openxmlformats.org/officeDocument/2006/relationships/image" Target="media/image373.wmf"/><Relationship Id="rId427" Type="http://schemas.openxmlformats.org/officeDocument/2006/relationships/image" Target="media/image405.wmf"/><Relationship Id="rId448" Type="http://schemas.openxmlformats.org/officeDocument/2006/relationships/image" Target="media/image425.wmf"/><Relationship Id="rId26" Type="http://schemas.openxmlformats.org/officeDocument/2006/relationships/image" Target="media/image15.wmf"/><Relationship Id="rId231" Type="http://schemas.openxmlformats.org/officeDocument/2006/relationships/image" Target="media/image216.wmf"/><Relationship Id="rId252" Type="http://schemas.openxmlformats.org/officeDocument/2006/relationships/image" Target="media/image237.png"/><Relationship Id="rId273" Type="http://schemas.openxmlformats.org/officeDocument/2006/relationships/image" Target="media/image256.wmf"/><Relationship Id="rId294" Type="http://schemas.openxmlformats.org/officeDocument/2006/relationships/image" Target="media/image277.wmf"/><Relationship Id="rId308" Type="http://schemas.openxmlformats.org/officeDocument/2006/relationships/image" Target="media/image291.wmf"/><Relationship Id="rId329" Type="http://schemas.openxmlformats.org/officeDocument/2006/relationships/image" Target="media/image312.wmf"/><Relationship Id="rId47" Type="http://schemas.openxmlformats.org/officeDocument/2006/relationships/image" Target="media/image34.wmf"/><Relationship Id="rId68" Type="http://schemas.openxmlformats.org/officeDocument/2006/relationships/image" Target="media/image55.wmf"/><Relationship Id="rId89" Type="http://schemas.openxmlformats.org/officeDocument/2006/relationships/image" Target="media/image76.wmf"/><Relationship Id="rId112" Type="http://schemas.openxmlformats.org/officeDocument/2006/relationships/image" Target="media/image99.wmf"/><Relationship Id="rId133" Type="http://schemas.openxmlformats.org/officeDocument/2006/relationships/image" Target="media/image120.wmf"/><Relationship Id="rId154" Type="http://schemas.openxmlformats.org/officeDocument/2006/relationships/image" Target="media/image141.wmf"/><Relationship Id="rId175" Type="http://schemas.openxmlformats.org/officeDocument/2006/relationships/image" Target="media/image162.wmf"/><Relationship Id="rId340" Type="http://schemas.openxmlformats.org/officeDocument/2006/relationships/image" Target="media/image323.wmf"/><Relationship Id="rId361" Type="http://schemas.openxmlformats.org/officeDocument/2006/relationships/image" Target="media/image344.wmf"/><Relationship Id="rId196" Type="http://schemas.openxmlformats.org/officeDocument/2006/relationships/image" Target="media/image183.wmf"/><Relationship Id="rId200" Type="http://schemas.openxmlformats.org/officeDocument/2006/relationships/image" Target="media/image187.wmf"/><Relationship Id="rId382" Type="http://schemas.openxmlformats.org/officeDocument/2006/relationships/image" Target="media/image364.wmf"/><Relationship Id="rId417" Type="http://schemas.openxmlformats.org/officeDocument/2006/relationships/image" Target="media/image395.wmf"/><Relationship Id="rId438" Type="http://schemas.openxmlformats.org/officeDocument/2006/relationships/image" Target="media/image416.wmf"/><Relationship Id="rId459" Type="http://schemas.openxmlformats.org/officeDocument/2006/relationships/theme" Target="theme/theme1.xml"/><Relationship Id="rId16" Type="http://schemas.openxmlformats.org/officeDocument/2006/relationships/image" Target="media/image5.wmf"/><Relationship Id="rId221" Type="http://schemas.openxmlformats.org/officeDocument/2006/relationships/image" Target="media/image206.wmf"/><Relationship Id="rId242" Type="http://schemas.openxmlformats.org/officeDocument/2006/relationships/image" Target="media/image227.wmf"/><Relationship Id="rId263" Type="http://schemas.openxmlformats.org/officeDocument/2006/relationships/image" Target="media/image248.wmf"/><Relationship Id="rId284" Type="http://schemas.openxmlformats.org/officeDocument/2006/relationships/image" Target="media/image267.wmf"/><Relationship Id="rId319" Type="http://schemas.openxmlformats.org/officeDocument/2006/relationships/image" Target="media/image302.wmf"/><Relationship Id="rId37" Type="http://schemas.openxmlformats.org/officeDocument/2006/relationships/image" Target="media/image24.wmf"/><Relationship Id="rId58" Type="http://schemas.openxmlformats.org/officeDocument/2006/relationships/image" Target="media/image45.wmf"/><Relationship Id="rId79" Type="http://schemas.openxmlformats.org/officeDocument/2006/relationships/image" Target="media/image66.wmf"/><Relationship Id="rId102" Type="http://schemas.openxmlformats.org/officeDocument/2006/relationships/image" Target="media/image89.wmf"/><Relationship Id="rId123" Type="http://schemas.openxmlformats.org/officeDocument/2006/relationships/image" Target="media/image110.wmf"/><Relationship Id="rId144" Type="http://schemas.openxmlformats.org/officeDocument/2006/relationships/image" Target="media/image131.wmf"/><Relationship Id="rId330" Type="http://schemas.openxmlformats.org/officeDocument/2006/relationships/image" Target="media/image313.wmf"/><Relationship Id="rId90" Type="http://schemas.openxmlformats.org/officeDocument/2006/relationships/image" Target="media/image77.wmf"/><Relationship Id="rId165" Type="http://schemas.openxmlformats.org/officeDocument/2006/relationships/image" Target="media/image152.wmf"/><Relationship Id="rId186" Type="http://schemas.openxmlformats.org/officeDocument/2006/relationships/image" Target="media/image173.wmf"/><Relationship Id="rId351" Type="http://schemas.openxmlformats.org/officeDocument/2006/relationships/image" Target="media/image334.wmf"/><Relationship Id="rId372" Type="http://schemas.openxmlformats.org/officeDocument/2006/relationships/image" Target="media/image355.wmf"/><Relationship Id="rId393" Type="http://schemas.openxmlformats.org/officeDocument/2006/relationships/image" Target="media/image374.wmf"/><Relationship Id="rId407" Type="http://schemas.openxmlformats.org/officeDocument/2006/relationships/hyperlink" Target="consultantplus://offline/ref=69C97AD09D37A867DAABB85BCCC18C2E37E94F192821C6A2A05358B1CF3B99501C9C0CB07ACE2A96D30DB332X5h5M" TargetMode="External"/><Relationship Id="rId428" Type="http://schemas.openxmlformats.org/officeDocument/2006/relationships/image" Target="media/image406.wmf"/><Relationship Id="rId449" Type="http://schemas.openxmlformats.org/officeDocument/2006/relationships/image" Target="media/image426.wmf"/><Relationship Id="rId211" Type="http://schemas.openxmlformats.org/officeDocument/2006/relationships/image" Target="media/image196.wmf"/><Relationship Id="rId232" Type="http://schemas.openxmlformats.org/officeDocument/2006/relationships/image" Target="media/image217.wmf"/><Relationship Id="rId253" Type="http://schemas.openxmlformats.org/officeDocument/2006/relationships/image" Target="media/image238.wmf"/><Relationship Id="rId274" Type="http://schemas.openxmlformats.org/officeDocument/2006/relationships/image" Target="media/image257.wmf"/><Relationship Id="rId295" Type="http://schemas.openxmlformats.org/officeDocument/2006/relationships/image" Target="media/image278.wmf"/><Relationship Id="rId309" Type="http://schemas.openxmlformats.org/officeDocument/2006/relationships/image" Target="media/image292.wmf"/><Relationship Id="rId27" Type="http://schemas.openxmlformats.org/officeDocument/2006/relationships/image" Target="media/image16.wmf"/><Relationship Id="rId48" Type="http://schemas.openxmlformats.org/officeDocument/2006/relationships/image" Target="media/image35.wmf"/><Relationship Id="rId69" Type="http://schemas.openxmlformats.org/officeDocument/2006/relationships/image" Target="media/image56.wmf"/><Relationship Id="rId113" Type="http://schemas.openxmlformats.org/officeDocument/2006/relationships/image" Target="media/image100.wmf"/><Relationship Id="rId134" Type="http://schemas.openxmlformats.org/officeDocument/2006/relationships/image" Target="media/image121.wmf"/><Relationship Id="rId320" Type="http://schemas.openxmlformats.org/officeDocument/2006/relationships/image" Target="media/image303.wmf"/><Relationship Id="rId80" Type="http://schemas.openxmlformats.org/officeDocument/2006/relationships/image" Target="media/image67.wmf"/><Relationship Id="rId155" Type="http://schemas.openxmlformats.org/officeDocument/2006/relationships/image" Target="media/image142.wmf"/><Relationship Id="rId176" Type="http://schemas.openxmlformats.org/officeDocument/2006/relationships/image" Target="media/image163.wmf"/><Relationship Id="rId197" Type="http://schemas.openxmlformats.org/officeDocument/2006/relationships/image" Target="media/image184.wmf"/><Relationship Id="rId341" Type="http://schemas.openxmlformats.org/officeDocument/2006/relationships/image" Target="media/image324.wmf"/><Relationship Id="rId362" Type="http://schemas.openxmlformats.org/officeDocument/2006/relationships/image" Target="media/image345.wmf"/><Relationship Id="rId383" Type="http://schemas.openxmlformats.org/officeDocument/2006/relationships/image" Target="media/image365.wmf"/><Relationship Id="rId418" Type="http://schemas.openxmlformats.org/officeDocument/2006/relationships/image" Target="media/image396.wmf"/><Relationship Id="rId439" Type="http://schemas.openxmlformats.org/officeDocument/2006/relationships/image" Target="media/image417.wmf"/><Relationship Id="rId201" Type="http://schemas.openxmlformats.org/officeDocument/2006/relationships/image" Target="media/image188.wmf"/><Relationship Id="rId222" Type="http://schemas.openxmlformats.org/officeDocument/2006/relationships/image" Target="media/image207.wmf"/><Relationship Id="rId243" Type="http://schemas.openxmlformats.org/officeDocument/2006/relationships/image" Target="media/image228.wmf"/><Relationship Id="rId264" Type="http://schemas.openxmlformats.org/officeDocument/2006/relationships/image" Target="media/image249.wmf"/><Relationship Id="rId285" Type="http://schemas.openxmlformats.org/officeDocument/2006/relationships/image" Target="media/image268.wmf"/><Relationship Id="rId450" Type="http://schemas.openxmlformats.org/officeDocument/2006/relationships/hyperlink" Target="consultantplus://offline/ref=0A3A18C185CA189AC29008C6EAAFE20C49262D6C7D6F8EA08FD8C9BC69FC14290DB1E061828980ADn3cAM" TargetMode="External"/><Relationship Id="rId17" Type="http://schemas.openxmlformats.org/officeDocument/2006/relationships/image" Target="media/image6.wmf"/><Relationship Id="rId38" Type="http://schemas.openxmlformats.org/officeDocument/2006/relationships/image" Target="media/image25.wmf"/><Relationship Id="rId59" Type="http://schemas.openxmlformats.org/officeDocument/2006/relationships/image" Target="media/image46.wmf"/><Relationship Id="rId103" Type="http://schemas.openxmlformats.org/officeDocument/2006/relationships/image" Target="media/image90.wmf"/><Relationship Id="rId124" Type="http://schemas.openxmlformats.org/officeDocument/2006/relationships/image" Target="media/image111.wmf"/><Relationship Id="rId310" Type="http://schemas.openxmlformats.org/officeDocument/2006/relationships/image" Target="media/image293.wmf"/><Relationship Id="rId70" Type="http://schemas.openxmlformats.org/officeDocument/2006/relationships/image" Target="media/image57.wmf"/><Relationship Id="rId91" Type="http://schemas.openxmlformats.org/officeDocument/2006/relationships/image" Target="media/image78.wmf"/><Relationship Id="rId145" Type="http://schemas.openxmlformats.org/officeDocument/2006/relationships/image" Target="media/image132.wmf"/><Relationship Id="rId166" Type="http://schemas.openxmlformats.org/officeDocument/2006/relationships/image" Target="media/image153.wmf"/><Relationship Id="rId187" Type="http://schemas.openxmlformats.org/officeDocument/2006/relationships/image" Target="media/image174.wmf"/><Relationship Id="rId331" Type="http://schemas.openxmlformats.org/officeDocument/2006/relationships/image" Target="media/image314.wmf"/><Relationship Id="rId352" Type="http://schemas.openxmlformats.org/officeDocument/2006/relationships/image" Target="media/image335.wmf"/><Relationship Id="rId373" Type="http://schemas.openxmlformats.org/officeDocument/2006/relationships/image" Target="media/image356.wmf"/><Relationship Id="rId394" Type="http://schemas.openxmlformats.org/officeDocument/2006/relationships/image" Target="media/image375.wmf"/><Relationship Id="rId408" Type="http://schemas.openxmlformats.org/officeDocument/2006/relationships/image" Target="media/image386.wmf"/><Relationship Id="rId429" Type="http://schemas.openxmlformats.org/officeDocument/2006/relationships/image" Target="media/image407.wmf"/><Relationship Id="rId1" Type="http://schemas.openxmlformats.org/officeDocument/2006/relationships/customXml" Target="../customXml/item1.xml"/><Relationship Id="rId212" Type="http://schemas.openxmlformats.org/officeDocument/2006/relationships/image" Target="media/image197.wmf"/><Relationship Id="rId233" Type="http://schemas.openxmlformats.org/officeDocument/2006/relationships/image" Target="media/image218.wmf"/><Relationship Id="rId254" Type="http://schemas.openxmlformats.org/officeDocument/2006/relationships/image" Target="media/image239.wmf"/><Relationship Id="rId440" Type="http://schemas.openxmlformats.org/officeDocument/2006/relationships/image" Target="media/image418.wmf"/><Relationship Id="rId28" Type="http://schemas.openxmlformats.org/officeDocument/2006/relationships/image" Target="media/image17.wmf"/><Relationship Id="rId49" Type="http://schemas.openxmlformats.org/officeDocument/2006/relationships/image" Target="media/image36.wmf"/><Relationship Id="rId114" Type="http://schemas.openxmlformats.org/officeDocument/2006/relationships/image" Target="media/image101.wmf"/><Relationship Id="rId275" Type="http://schemas.openxmlformats.org/officeDocument/2006/relationships/image" Target="media/image258.wmf"/><Relationship Id="rId296" Type="http://schemas.openxmlformats.org/officeDocument/2006/relationships/image" Target="media/image279.wmf"/><Relationship Id="rId300" Type="http://schemas.openxmlformats.org/officeDocument/2006/relationships/image" Target="media/image283.wmf"/><Relationship Id="rId60" Type="http://schemas.openxmlformats.org/officeDocument/2006/relationships/image" Target="media/image47.wmf"/><Relationship Id="rId81" Type="http://schemas.openxmlformats.org/officeDocument/2006/relationships/image" Target="media/image68.wmf"/><Relationship Id="rId135" Type="http://schemas.openxmlformats.org/officeDocument/2006/relationships/image" Target="media/image122.wmf"/><Relationship Id="rId156" Type="http://schemas.openxmlformats.org/officeDocument/2006/relationships/image" Target="media/image143.wmf"/><Relationship Id="rId177" Type="http://schemas.openxmlformats.org/officeDocument/2006/relationships/image" Target="media/image164.wmf"/><Relationship Id="rId198" Type="http://schemas.openxmlformats.org/officeDocument/2006/relationships/image" Target="media/image185.wmf"/><Relationship Id="rId321" Type="http://schemas.openxmlformats.org/officeDocument/2006/relationships/image" Target="media/image304.wmf"/><Relationship Id="rId342" Type="http://schemas.openxmlformats.org/officeDocument/2006/relationships/image" Target="media/image325.wmf"/><Relationship Id="rId363" Type="http://schemas.openxmlformats.org/officeDocument/2006/relationships/image" Target="media/image346.wmf"/><Relationship Id="rId384" Type="http://schemas.openxmlformats.org/officeDocument/2006/relationships/image" Target="media/image366.wmf"/><Relationship Id="rId419" Type="http://schemas.openxmlformats.org/officeDocument/2006/relationships/image" Target="media/image397.wmf"/><Relationship Id="rId202" Type="http://schemas.openxmlformats.org/officeDocument/2006/relationships/image" Target="media/image189.wmf"/><Relationship Id="rId223" Type="http://schemas.openxmlformats.org/officeDocument/2006/relationships/image" Target="media/image208.wmf"/><Relationship Id="rId244" Type="http://schemas.openxmlformats.org/officeDocument/2006/relationships/image" Target="media/image229.wmf"/><Relationship Id="rId430" Type="http://schemas.openxmlformats.org/officeDocument/2006/relationships/image" Target="media/image408.wmf"/><Relationship Id="rId18" Type="http://schemas.openxmlformats.org/officeDocument/2006/relationships/image" Target="media/image7.wmf"/><Relationship Id="rId39" Type="http://schemas.openxmlformats.org/officeDocument/2006/relationships/image" Target="media/image26.wmf"/><Relationship Id="rId265" Type="http://schemas.openxmlformats.org/officeDocument/2006/relationships/image" Target="media/image250.wmf"/><Relationship Id="rId286" Type="http://schemas.openxmlformats.org/officeDocument/2006/relationships/image" Target="media/image269.wmf"/><Relationship Id="rId451" Type="http://schemas.openxmlformats.org/officeDocument/2006/relationships/hyperlink" Target="consultantplus://offline/ref=0A3A18C185CA189AC29008C6EAAFE20C49262D6C7D6F8EA08FD8C9BC69FC14290DB1E061828980ADn3cAM" TargetMode="External"/><Relationship Id="rId50" Type="http://schemas.openxmlformats.org/officeDocument/2006/relationships/image" Target="media/image37.wmf"/><Relationship Id="rId104" Type="http://schemas.openxmlformats.org/officeDocument/2006/relationships/image" Target="media/image91.wmf"/><Relationship Id="rId125" Type="http://schemas.openxmlformats.org/officeDocument/2006/relationships/image" Target="media/image112.wmf"/><Relationship Id="rId146" Type="http://schemas.openxmlformats.org/officeDocument/2006/relationships/image" Target="media/image133.wmf"/><Relationship Id="rId167" Type="http://schemas.openxmlformats.org/officeDocument/2006/relationships/image" Target="media/image154.wmf"/><Relationship Id="rId188" Type="http://schemas.openxmlformats.org/officeDocument/2006/relationships/image" Target="media/image175.wmf"/><Relationship Id="rId311" Type="http://schemas.openxmlformats.org/officeDocument/2006/relationships/image" Target="media/image294.wmf"/><Relationship Id="rId332" Type="http://schemas.openxmlformats.org/officeDocument/2006/relationships/image" Target="media/image315.wmf"/><Relationship Id="rId353" Type="http://schemas.openxmlformats.org/officeDocument/2006/relationships/image" Target="media/image336.wmf"/><Relationship Id="rId374" Type="http://schemas.openxmlformats.org/officeDocument/2006/relationships/image" Target="media/image357.wmf"/><Relationship Id="rId395" Type="http://schemas.openxmlformats.org/officeDocument/2006/relationships/hyperlink" Target="consultantplus://offline/ref=26CF7D2561EDD9BF9D0DFF88B308D36FD4A1FDF1898DCE52CB30A72411A11A2AJEx6I" TargetMode="External"/><Relationship Id="rId409" Type="http://schemas.openxmlformats.org/officeDocument/2006/relationships/image" Target="media/image387.wmf"/><Relationship Id="rId71" Type="http://schemas.openxmlformats.org/officeDocument/2006/relationships/image" Target="media/image58.wmf"/><Relationship Id="rId92" Type="http://schemas.openxmlformats.org/officeDocument/2006/relationships/image" Target="media/image79.wmf"/><Relationship Id="rId213" Type="http://schemas.openxmlformats.org/officeDocument/2006/relationships/image" Target="media/image198.wmf"/><Relationship Id="rId234" Type="http://schemas.openxmlformats.org/officeDocument/2006/relationships/image" Target="media/image219.wmf"/><Relationship Id="rId420" Type="http://schemas.openxmlformats.org/officeDocument/2006/relationships/image" Target="media/image398.wmf"/><Relationship Id="rId2" Type="http://schemas.openxmlformats.org/officeDocument/2006/relationships/numbering" Target="numbering.xml"/><Relationship Id="rId29" Type="http://schemas.openxmlformats.org/officeDocument/2006/relationships/image" Target="media/image18.wmf"/><Relationship Id="rId255" Type="http://schemas.openxmlformats.org/officeDocument/2006/relationships/image" Target="media/image240.wmf"/><Relationship Id="rId276" Type="http://schemas.openxmlformats.org/officeDocument/2006/relationships/image" Target="media/image259.wmf"/><Relationship Id="rId297" Type="http://schemas.openxmlformats.org/officeDocument/2006/relationships/image" Target="media/image280.wmf"/><Relationship Id="rId441" Type="http://schemas.openxmlformats.org/officeDocument/2006/relationships/image" Target="media/image419.wmf"/><Relationship Id="rId40" Type="http://schemas.openxmlformats.org/officeDocument/2006/relationships/image" Target="media/image27.wmf"/><Relationship Id="rId115" Type="http://schemas.openxmlformats.org/officeDocument/2006/relationships/image" Target="media/image102.wmf"/><Relationship Id="rId136" Type="http://schemas.openxmlformats.org/officeDocument/2006/relationships/image" Target="media/image123.wmf"/><Relationship Id="rId157" Type="http://schemas.openxmlformats.org/officeDocument/2006/relationships/image" Target="media/image144.wmf"/><Relationship Id="rId178" Type="http://schemas.openxmlformats.org/officeDocument/2006/relationships/image" Target="media/image165.wmf"/><Relationship Id="rId301" Type="http://schemas.openxmlformats.org/officeDocument/2006/relationships/image" Target="media/image284.wmf"/><Relationship Id="rId322" Type="http://schemas.openxmlformats.org/officeDocument/2006/relationships/image" Target="media/image305.wmf"/><Relationship Id="rId343" Type="http://schemas.openxmlformats.org/officeDocument/2006/relationships/image" Target="media/image326.wmf"/><Relationship Id="rId364" Type="http://schemas.openxmlformats.org/officeDocument/2006/relationships/image" Target="media/image347.wmf"/><Relationship Id="rId61" Type="http://schemas.openxmlformats.org/officeDocument/2006/relationships/image" Target="media/image48.wmf"/><Relationship Id="rId82" Type="http://schemas.openxmlformats.org/officeDocument/2006/relationships/image" Target="media/image69.wmf"/><Relationship Id="rId199" Type="http://schemas.openxmlformats.org/officeDocument/2006/relationships/image" Target="media/image186.wmf"/><Relationship Id="rId203" Type="http://schemas.openxmlformats.org/officeDocument/2006/relationships/image" Target="media/image190.wmf"/><Relationship Id="rId385" Type="http://schemas.openxmlformats.org/officeDocument/2006/relationships/image" Target="media/image367.wmf"/><Relationship Id="rId19" Type="http://schemas.openxmlformats.org/officeDocument/2006/relationships/image" Target="media/image8.wmf"/><Relationship Id="rId224" Type="http://schemas.openxmlformats.org/officeDocument/2006/relationships/image" Target="media/image209.wmf"/><Relationship Id="rId245" Type="http://schemas.openxmlformats.org/officeDocument/2006/relationships/image" Target="media/image230.wmf"/><Relationship Id="rId266" Type="http://schemas.openxmlformats.org/officeDocument/2006/relationships/image" Target="media/image251.wmf"/><Relationship Id="rId287" Type="http://schemas.openxmlformats.org/officeDocument/2006/relationships/image" Target="media/image270.wmf"/><Relationship Id="rId410" Type="http://schemas.openxmlformats.org/officeDocument/2006/relationships/image" Target="media/image388.wmf"/><Relationship Id="rId431" Type="http://schemas.openxmlformats.org/officeDocument/2006/relationships/image" Target="media/image409.wmf"/><Relationship Id="rId452" Type="http://schemas.openxmlformats.org/officeDocument/2006/relationships/hyperlink" Target="consultantplus://offline/ref=0A3A18C185CA189AC29008C6EAAFE20C49262D6C7D6F8EA08FD8C9BC69FC14290DB1E061828980ADn3cAM" TargetMode="External"/><Relationship Id="rId30" Type="http://schemas.openxmlformats.org/officeDocument/2006/relationships/image" Target="media/image19.wmf"/><Relationship Id="rId105" Type="http://schemas.openxmlformats.org/officeDocument/2006/relationships/image" Target="media/image92.wmf"/><Relationship Id="rId126" Type="http://schemas.openxmlformats.org/officeDocument/2006/relationships/image" Target="media/image113.wmf"/><Relationship Id="rId147" Type="http://schemas.openxmlformats.org/officeDocument/2006/relationships/image" Target="media/image134.wmf"/><Relationship Id="rId168" Type="http://schemas.openxmlformats.org/officeDocument/2006/relationships/image" Target="media/image155.wmf"/><Relationship Id="rId312" Type="http://schemas.openxmlformats.org/officeDocument/2006/relationships/image" Target="media/image295.wmf"/><Relationship Id="rId333" Type="http://schemas.openxmlformats.org/officeDocument/2006/relationships/image" Target="media/image316.wmf"/><Relationship Id="rId354" Type="http://schemas.openxmlformats.org/officeDocument/2006/relationships/image" Target="media/image337.wmf"/><Relationship Id="rId51" Type="http://schemas.openxmlformats.org/officeDocument/2006/relationships/image" Target="media/image38.wmf"/><Relationship Id="rId72" Type="http://schemas.openxmlformats.org/officeDocument/2006/relationships/image" Target="media/image59.wmf"/><Relationship Id="rId93" Type="http://schemas.openxmlformats.org/officeDocument/2006/relationships/image" Target="media/image80.wmf"/><Relationship Id="rId189" Type="http://schemas.openxmlformats.org/officeDocument/2006/relationships/image" Target="media/image176.wmf"/><Relationship Id="rId375" Type="http://schemas.openxmlformats.org/officeDocument/2006/relationships/image" Target="media/image358.wmf"/><Relationship Id="rId396" Type="http://schemas.openxmlformats.org/officeDocument/2006/relationships/image" Target="media/image376.wmf"/><Relationship Id="rId3" Type="http://schemas.openxmlformats.org/officeDocument/2006/relationships/styles" Target="styles.xml"/><Relationship Id="rId214" Type="http://schemas.openxmlformats.org/officeDocument/2006/relationships/image" Target="media/image199.wmf"/><Relationship Id="rId235" Type="http://schemas.openxmlformats.org/officeDocument/2006/relationships/image" Target="media/image220.wmf"/><Relationship Id="rId256" Type="http://schemas.openxmlformats.org/officeDocument/2006/relationships/image" Target="media/image241.wmf"/><Relationship Id="rId277" Type="http://schemas.openxmlformats.org/officeDocument/2006/relationships/image" Target="media/image260.wmf"/><Relationship Id="rId298" Type="http://schemas.openxmlformats.org/officeDocument/2006/relationships/image" Target="media/image281.wmf"/><Relationship Id="rId400" Type="http://schemas.openxmlformats.org/officeDocument/2006/relationships/image" Target="media/image380.wmf"/><Relationship Id="rId421" Type="http://schemas.openxmlformats.org/officeDocument/2006/relationships/image" Target="media/image399.wmf"/><Relationship Id="rId442" Type="http://schemas.openxmlformats.org/officeDocument/2006/relationships/hyperlink" Target="consultantplus://offline/ref=26800C1AE90F04ADF98F024087EA3B2D697578E9B5288D647513BB9B6687F6212F5FDD2489A19DCFq7c2L" TargetMode="External"/><Relationship Id="rId116" Type="http://schemas.openxmlformats.org/officeDocument/2006/relationships/image" Target="media/image103.wmf"/><Relationship Id="rId137" Type="http://schemas.openxmlformats.org/officeDocument/2006/relationships/image" Target="media/image124.wmf"/><Relationship Id="rId158" Type="http://schemas.openxmlformats.org/officeDocument/2006/relationships/image" Target="media/image145.wmf"/><Relationship Id="rId302" Type="http://schemas.openxmlformats.org/officeDocument/2006/relationships/image" Target="media/image285.wmf"/><Relationship Id="rId323" Type="http://schemas.openxmlformats.org/officeDocument/2006/relationships/image" Target="media/image306.wmf"/><Relationship Id="rId344" Type="http://schemas.openxmlformats.org/officeDocument/2006/relationships/image" Target="media/image327.wmf"/><Relationship Id="rId20" Type="http://schemas.openxmlformats.org/officeDocument/2006/relationships/image" Target="media/image9.wmf"/><Relationship Id="rId41" Type="http://schemas.openxmlformats.org/officeDocument/2006/relationships/image" Target="media/image28.wmf"/><Relationship Id="rId62" Type="http://schemas.openxmlformats.org/officeDocument/2006/relationships/image" Target="media/image49.wmf"/><Relationship Id="rId83" Type="http://schemas.openxmlformats.org/officeDocument/2006/relationships/image" Target="media/image70.wmf"/><Relationship Id="rId179" Type="http://schemas.openxmlformats.org/officeDocument/2006/relationships/image" Target="media/image166.wmf"/><Relationship Id="rId365" Type="http://schemas.openxmlformats.org/officeDocument/2006/relationships/image" Target="media/image348.wmf"/><Relationship Id="rId386" Type="http://schemas.openxmlformats.org/officeDocument/2006/relationships/image" Target="media/image368.wmf"/><Relationship Id="rId190" Type="http://schemas.openxmlformats.org/officeDocument/2006/relationships/image" Target="media/image177.wmf"/><Relationship Id="rId204" Type="http://schemas.openxmlformats.org/officeDocument/2006/relationships/image" Target="media/image191.wmf"/><Relationship Id="rId225" Type="http://schemas.openxmlformats.org/officeDocument/2006/relationships/image" Target="media/image210.wmf"/><Relationship Id="rId246" Type="http://schemas.openxmlformats.org/officeDocument/2006/relationships/image" Target="media/image231.wmf"/><Relationship Id="rId267" Type="http://schemas.openxmlformats.org/officeDocument/2006/relationships/image" Target="media/image252.wmf"/><Relationship Id="rId288" Type="http://schemas.openxmlformats.org/officeDocument/2006/relationships/image" Target="media/image271.wmf"/><Relationship Id="rId411" Type="http://schemas.openxmlformats.org/officeDocument/2006/relationships/image" Target="media/image389.wmf"/><Relationship Id="rId432" Type="http://schemas.openxmlformats.org/officeDocument/2006/relationships/image" Target="media/image410.wmf"/><Relationship Id="rId453" Type="http://schemas.openxmlformats.org/officeDocument/2006/relationships/image" Target="media/image427.wmf"/><Relationship Id="rId106" Type="http://schemas.openxmlformats.org/officeDocument/2006/relationships/image" Target="media/image93.wmf"/><Relationship Id="rId127" Type="http://schemas.openxmlformats.org/officeDocument/2006/relationships/image" Target="media/image114.wmf"/><Relationship Id="rId313" Type="http://schemas.openxmlformats.org/officeDocument/2006/relationships/image" Target="media/image296.wmf"/><Relationship Id="rId10" Type="http://schemas.openxmlformats.org/officeDocument/2006/relationships/hyperlink" Target="consultantplus://offline/ref=EA458F66ECD98817738EE5C2F7050B3DCA775BAF80A33C774B1A3BFE874B4469974623F7798D79866D4CJ" TargetMode="External"/><Relationship Id="rId31" Type="http://schemas.openxmlformats.org/officeDocument/2006/relationships/image" Target="media/image20.wmf"/><Relationship Id="rId52" Type="http://schemas.openxmlformats.org/officeDocument/2006/relationships/image" Target="media/image39.wmf"/><Relationship Id="rId73" Type="http://schemas.openxmlformats.org/officeDocument/2006/relationships/image" Target="media/image60.wmf"/><Relationship Id="rId94" Type="http://schemas.openxmlformats.org/officeDocument/2006/relationships/image" Target="media/image81.wmf"/><Relationship Id="rId148" Type="http://schemas.openxmlformats.org/officeDocument/2006/relationships/image" Target="media/image135.wmf"/><Relationship Id="rId169" Type="http://schemas.openxmlformats.org/officeDocument/2006/relationships/image" Target="media/image156.wmf"/><Relationship Id="rId334" Type="http://schemas.openxmlformats.org/officeDocument/2006/relationships/image" Target="media/image317.wmf"/><Relationship Id="rId355" Type="http://schemas.openxmlformats.org/officeDocument/2006/relationships/image" Target="media/image338.wmf"/><Relationship Id="rId376" Type="http://schemas.openxmlformats.org/officeDocument/2006/relationships/image" Target="media/image359.wmf"/><Relationship Id="rId397" Type="http://schemas.openxmlformats.org/officeDocument/2006/relationships/image" Target="media/image377.wmf"/><Relationship Id="rId4" Type="http://schemas.openxmlformats.org/officeDocument/2006/relationships/settings" Target="settings.xml"/><Relationship Id="rId180" Type="http://schemas.openxmlformats.org/officeDocument/2006/relationships/image" Target="media/image167.wmf"/><Relationship Id="rId215" Type="http://schemas.openxmlformats.org/officeDocument/2006/relationships/image" Target="media/image200.wmf"/><Relationship Id="rId236" Type="http://schemas.openxmlformats.org/officeDocument/2006/relationships/image" Target="media/image221.wmf"/><Relationship Id="rId257" Type="http://schemas.openxmlformats.org/officeDocument/2006/relationships/image" Target="media/image242.wmf"/><Relationship Id="rId278" Type="http://schemas.openxmlformats.org/officeDocument/2006/relationships/image" Target="media/image261.wmf"/><Relationship Id="rId401" Type="http://schemas.openxmlformats.org/officeDocument/2006/relationships/image" Target="media/image381.wmf"/><Relationship Id="rId422" Type="http://schemas.openxmlformats.org/officeDocument/2006/relationships/image" Target="media/image400.wmf"/><Relationship Id="rId443" Type="http://schemas.openxmlformats.org/officeDocument/2006/relationships/image" Target="media/image420.wmf"/><Relationship Id="rId303" Type="http://schemas.openxmlformats.org/officeDocument/2006/relationships/image" Target="media/image286.wmf"/><Relationship Id="rId42" Type="http://schemas.openxmlformats.org/officeDocument/2006/relationships/image" Target="media/image29.wmf"/><Relationship Id="rId84" Type="http://schemas.openxmlformats.org/officeDocument/2006/relationships/image" Target="media/image71.wmf"/><Relationship Id="rId138" Type="http://schemas.openxmlformats.org/officeDocument/2006/relationships/image" Target="media/image125.wmf"/><Relationship Id="rId345" Type="http://schemas.openxmlformats.org/officeDocument/2006/relationships/image" Target="media/image328.wmf"/><Relationship Id="rId387" Type="http://schemas.openxmlformats.org/officeDocument/2006/relationships/hyperlink" Target="consultantplus://offline/ref=26CF7D2561EDD9BF9D0DE185A5648460D3ADA3F9838EC200956FFC7946A8107DA1DABCB13302BD67JEx4I" TargetMode="External"/><Relationship Id="rId191" Type="http://schemas.openxmlformats.org/officeDocument/2006/relationships/image" Target="media/image178.wmf"/><Relationship Id="rId205" Type="http://schemas.openxmlformats.org/officeDocument/2006/relationships/image" Target="media/image192.wmf"/><Relationship Id="rId247" Type="http://schemas.openxmlformats.org/officeDocument/2006/relationships/image" Target="media/image232.wmf"/><Relationship Id="rId412" Type="http://schemas.openxmlformats.org/officeDocument/2006/relationships/image" Target="media/image390.wmf"/><Relationship Id="rId107" Type="http://schemas.openxmlformats.org/officeDocument/2006/relationships/image" Target="media/image94.wmf"/><Relationship Id="rId289" Type="http://schemas.openxmlformats.org/officeDocument/2006/relationships/image" Target="media/image272.wmf"/><Relationship Id="rId454" Type="http://schemas.openxmlformats.org/officeDocument/2006/relationships/image" Target="media/image428.wmf"/><Relationship Id="rId11" Type="http://schemas.openxmlformats.org/officeDocument/2006/relationships/hyperlink" Target="consultantplus://offline/ref=EA458F66ECD98817738EE5C2F7050B3DCA775BAF80A33C774B1A3BFE874B4469974623F7798D79866D4CJ" TargetMode="External"/><Relationship Id="rId53" Type="http://schemas.openxmlformats.org/officeDocument/2006/relationships/image" Target="media/image40.wmf"/><Relationship Id="rId149" Type="http://schemas.openxmlformats.org/officeDocument/2006/relationships/image" Target="media/image136.wmf"/><Relationship Id="rId314" Type="http://schemas.openxmlformats.org/officeDocument/2006/relationships/image" Target="media/image297.wmf"/><Relationship Id="rId356" Type="http://schemas.openxmlformats.org/officeDocument/2006/relationships/image" Target="media/image339.wmf"/><Relationship Id="rId398" Type="http://schemas.openxmlformats.org/officeDocument/2006/relationships/image" Target="media/image378.wmf"/><Relationship Id="rId95" Type="http://schemas.openxmlformats.org/officeDocument/2006/relationships/image" Target="media/image82.wmf"/><Relationship Id="rId160" Type="http://schemas.openxmlformats.org/officeDocument/2006/relationships/image" Target="media/image147.wmf"/><Relationship Id="rId216" Type="http://schemas.openxmlformats.org/officeDocument/2006/relationships/image" Target="media/image201.wmf"/><Relationship Id="rId423" Type="http://schemas.openxmlformats.org/officeDocument/2006/relationships/image" Target="media/image401.wmf"/><Relationship Id="rId258" Type="http://schemas.openxmlformats.org/officeDocument/2006/relationships/image" Target="media/image243.wmf"/><Relationship Id="rId22" Type="http://schemas.openxmlformats.org/officeDocument/2006/relationships/image" Target="media/image11.wmf"/><Relationship Id="rId64" Type="http://schemas.openxmlformats.org/officeDocument/2006/relationships/image" Target="media/image51.wmf"/><Relationship Id="rId118" Type="http://schemas.openxmlformats.org/officeDocument/2006/relationships/image" Target="media/image105.wmf"/><Relationship Id="rId325" Type="http://schemas.openxmlformats.org/officeDocument/2006/relationships/image" Target="media/image308.wmf"/><Relationship Id="rId367" Type="http://schemas.openxmlformats.org/officeDocument/2006/relationships/image" Target="media/image350.wmf"/><Relationship Id="rId171" Type="http://schemas.openxmlformats.org/officeDocument/2006/relationships/image" Target="media/image158.wmf"/><Relationship Id="rId227" Type="http://schemas.openxmlformats.org/officeDocument/2006/relationships/image" Target="media/image212.wmf"/><Relationship Id="rId269" Type="http://schemas.openxmlformats.org/officeDocument/2006/relationships/image" Target="media/image254.wmf"/><Relationship Id="rId434" Type="http://schemas.openxmlformats.org/officeDocument/2006/relationships/image" Target="media/image412.wmf"/><Relationship Id="rId33" Type="http://schemas.openxmlformats.org/officeDocument/2006/relationships/hyperlink" Target="consultantplus://offline/ref=79AA5D7397E6094AAAD58D6C3DF5F6538B5F050910F6ADFF7936E90C1EA27760EE9EB59F94B2179F05ACC8C3s4x6L" TargetMode="External"/><Relationship Id="rId129" Type="http://schemas.openxmlformats.org/officeDocument/2006/relationships/image" Target="media/image116.wmf"/><Relationship Id="rId280" Type="http://schemas.openxmlformats.org/officeDocument/2006/relationships/image" Target="media/image263.wmf"/><Relationship Id="rId336" Type="http://schemas.openxmlformats.org/officeDocument/2006/relationships/image" Target="media/image319.wmf"/><Relationship Id="rId75" Type="http://schemas.openxmlformats.org/officeDocument/2006/relationships/image" Target="media/image62.wmf"/><Relationship Id="rId140" Type="http://schemas.openxmlformats.org/officeDocument/2006/relationships/image" Target="media/image127.wmf"/><Relationship Id="rId182" Type="http://schemas.openxmlformats.org/officeDocument/2006/relationships/image" Target="media/image169.wmf"/><Relationship Id="rId378" Type="http://schemas.openxmlformats.org/officeDocument/2006/relationships/hyperlink" Target="consultantplus://offline/ref=26CF7D2561EDD9BF9D0DE185A5648460D3ACAAFF8B8BC200956FFC7946JAx8I" TargetMode="External"/><Relationship Id="rId403" Type="http://schemas.openxmlformats.org/officeDocument/2006/relationships/image" Target="media/image383.wmf"/><Relationship Id="rId6" Type="http://schemas.openxmlformats.org/officeDocument/2006/relationships/footnotes" Target="footnotes.xml"/><Relationship Id="rId238" Type="http://schemas.openxmlformats.org/officeDocument/2006/relationships/image" Target="media/image223.wmf"/><Relationship Id="rId445" Type="http://schemas.openxmlformats.org/officeDocument/2006/relationships/image" Target="media/image4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2AC94-C577-4DA2-B6CB-A75856CF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8910</Words>
  <Characters>50787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59578</CharactersWithSpaces>
  <SharedDoc>false</SharedDoc>
  <HLinks>
    <vt:vector size="168" baseType="variant">
      <vt:variant>
        <vt:i4>7471210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consultantplus://offline/ref=0A3A18C185CA189AC29008C6EAAFE20C49262D6C7D6F8EA08FD8C9BC69FC14290DB1E061828980ADn3cAM</vt:lpwstr>
      </vt:variant>
      <vt:variant>
        <vt:lpwstr/>
      </vt:variant>
      <vt:variant>
        <vt:i4>7471210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consultantplus://offline/ref=0A3A18C185CA189AC29008C6EAAFE20C49262D6C7D6F8EA08FD8C9BC69FC14290DB1E061828980ADn3cAM</vt:lpwstr>
      </vt:variant>
      <vt:variant>
        <vt:lpwstr/>
      </vt:variant>
      <vt:variant>
        <vt:i4>7471210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consultantplus://offline/ref=0A3A18C185CA189AC29008C6EAAFE20C49262D6C7D6F8EA08FD8C9BC69FC14290DB1E061828980ADn3cAM</vt:lpwstr>
      </vt:variant>
      <vt:variant>
        <vt:lpwstr/>
      </vt:variant>
      <vt:variant>
        <vt:i4>7471210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consultantplus://offline/ref=0A3A18C185CA189AC29008C6EAAFE20C49262D6C7D6F8EA08FD8C9BC69FC14290DB1E061828980ADn3cAM</vt:lpwstr>
      </vt:variant>
      <vt:variant>
        <vt:lpwstr/>
      </vt:variant>
      <vt:variant>
        <vt:i4>7012456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consultantplus://offline/ref=26800C1AE90F04ADF98F024087EA3B2D697578E9B5288D647513BB9B6687F6212F5FDD2489A19DCFq7c2L</vt:lpwstr>
      </vt:variant>
      <vt:variant>
        <vt:lpwstr/>
      </vt:variant>
      <vt:variant>
        <vt:i4>3407980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consultantplus://offline/ref=69C97AD09D37A867DAABB85BCCC18C2E37E94F192821C6A2A05358B1CF3B99501C9C0CB07ACE2A96D30DB332X5h5M</vt:lpwstr>
      </vt:variant>
      <vt:variant>
        <vt:lpwstr/>
      </vt:variant>
      <vt:variant>
        <vt:i4>2818156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consultantplus://offline/ref=573B67C58E847E0BEEC737D743EB3B5110DBCA26B3DB4C6851CD2E759CE39AF5571EA36253C621290C61799DJFgEM</vt:lpwstr>
      </vt:variant>
      <vt:variant>
        <vt:lpwstr/>
      </vt:variant>
      <vt:variant>
        <vt:i4>6946866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consultantplus://offline/ref=26CF7D2561EDD9BF9D0DFF88B308D36FD4A1FDF1898DCE52CB30A72411A11A2AJEx6I</vt:lpwstr>
      </vt:variant>
      <vt:variant>
        <vt:lpwstr/>
      </vt:variant>
      <vt:variant>
        <vt:i4>3997744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consultantplus://offline/ref=26CF7D2561EDD9BF9D0DE185A5648460D3ADA3F9838EC200956FFC7946A8107DA1DABCB13302BD67JEx4I</vt:lpwstr>
      </vt:variant>
      <vt:variant>
        <vt:lpwstr/>
      </vt:variant>
      <vt:variant>
        <vt:i4>524376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consultantplus://offline/ref=26CF7D2561EDD9BF9D0DE185A5648460D3ACAAFF8B8BC200956FFC7946JAx8I</vt:lpwstr>
      </vt:variant>
      <vt:variant>
        <vt:lpwstr/>
      </vt:variant>
      <vt:variant>
        <vt:i4>852060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consultantplus://offline/ref=F8B4650129109C0537DE4773AA5C7C7C2BE08FE9BFEFCC18A5EB4D14B03D129A56472A12207074l9u7O</vt:lpwstr>
      </vt:variant>
      <vt:variant>
        <vt:lpwstr/>
      </vt:variant>
      <vt:variant>
        <vt:i4>3866684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consultantplus://offline/ref=A20BD2002930C93777C22BEFA96734D80965B68BBFDCC9AFD69FB78F9D56B267469E710F848289B1yCm6K</vt:lpwstr>
      </vt:variant>
      <vt:variant>
        <vt:lpwstr/>
      </vt:variant>
      <vt:variant>
        <vt:i4>6619187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Par115</vt:lpwstr>
      </vt:variant>
      <vt:variant>
        <vt:i4>6357042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Par64</vt:lpwstr>
      </vt:variant>
      <vt:variant>
        <vt:i4>6619191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consultantplus://offline/ref=3A2570B19CC45475D7ADC4F4C536B78FA520EA59CA14C7339FC4153A5BA81D7B1DpFM</vt:lpwstr>
      </vt:variant>
      <vt:variant>
        <vt:lpwstr/>
      </vt:variant>
      <vt:variant>
        <vt:i4>3539050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consultantplus://offline/ref=3A2570B19CC45475D7ADDAF9D35AE082A22CB257CA18C867C19B4E670CA1172C98567504A933049E1DpFM</vt:lpwstr>
      </vt:variant>
      <vt:variant>
        <vt:lpwstr/>
      </vt:variant>
      <vt:variant>
        <vt:i4>7077941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Par974</vt:lpwstr>
      </vt:variant>
      <vt:variant>
        <vt:i4>5570562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Par40</vt:lpwstr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7995490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consultantplus://offline/ref=79AA5D7397E6094AAAD58D6C3DF5F6538B5F050910F6ADFF7936E90C1EA27760EE9EB59F94B2179F05ACC8C3s4x6L</vt:lpwstr>
      </vt:variant>
      <vt:variant>
        <vt:lpwstr/>
      </vt:variant>
      <vt:variant>
        <vt:i4>7995490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consultantplus://offline/ref=79AA5D7397E6094AAAD58D6C3DF5F6538B5F050910F6ADFF7936E90C1EA27760EE9EB59F94B2179F05ACC8C3s4x6L</vt:lpwstr>
      </vt:variant>
      <vt:variant>
        <vt:lpwstr/>
      </vt:variant>
      <vt:variant>
        <vt:i4>2097259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consultantplus://offline/ref=A40262E42508DE61CF8C979EAEC31DD9FF4EF208F619C0CF40D90D8CD2EC77F5409651E18C0CE881i5K8K</vt:lpwstr>
      </vt:variant>
      <vt:variant>
        <vt:lpwstr/>
      </vt:variant>
      <vt:variant>
        <vt:i4>8192108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consultantplus://offline/ref=EA458F66ECD98817738EE5C2F7050B3DCA775BAF80A33C774B1A3BFE874B4469974623F7798D79866D4CJ</vt:lpwstr>
      </vt:variant>
      <vt:variant>
        <vt:lpwstr/>
      </vt:variant>
      <vt:variant>
        <vt:i4>8192108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consultantplus://offline/ref=EA458F66ECD98817738EE5C2F7050B3DCA775BAF80A33C774B1A3BFE874B4469974623F7798D79866D4CJ</vt:lpwstr>
      </vt:variant>
      <vt:variant>
        <vt:lpwstr/>
      </vt:variant>
      <vt:variant>
        <vt:i4>5832706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2424940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consultantplus://offline/ref=EF5A8A12685F9EE354E6BE27A296612B2DE17D902FCB287CB918622D17D630DF8D3976BDC41BT0vAM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КОЛЕГАЕВА ТАТЬЯНА СЕРГЕЕВНА</dc:creator>
  <cp:lastModifiedBy>User</cp:lastModifiedBy>
  <cp:revision>2</cp:revision>
  <cp:lastPrinted>2016-10-12T06:35:00Z</cp:lastPrinted>
  <dcterms:created xsi:type="dcterms:W3CDTF">2016-10-12T07:36:00Z</dcterms:created>
  <dcterms:modified xsi:type="dcterms:W3CDTF">2016-10-12T07:36:00Z</dcterms:modified>
</cp:coreProperties>
</file>