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B85C29" w:rsidRDefault="00F1197F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 xml:space="preserve">Администрация 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Ленинградской области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Default="00725A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923F2" w:rsidRDefault="004923F2">
      <w:pPr>
        <w:jc w:val="center"/>
        <w:rPr>
          <w:b/>
          <w:bCs/>
          <w:sz w:val="24"/>
          <w:szCs w:val="24"/>
        </w:rPr>
      </w:pPr>
    </w:p>
    <w:p w:rsidR="004923F2" w:rsidRDefault="00FA0F1E" w:rsidP="004923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04.02.2022 № 13</w:t>
      </w:r>
    </w:p>
    <w:p w:rsidR="00186172" w:rsidRDefault="00186172" w:rsidP="004923F2">
      <w:pPr>
        <w:rPr>
          <w:bCs/>
          <w:sz w:val="24"/>
          <w:szCs w:val="24"/>
        </w:rPr>
      </w:pPr>
    </w:p>
    <w:p w:rsidR="00F76E07" w:rsidRPr="00604799" w:rsidRDefault="00F76E07" w:rsidP="00FA0F1E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b/>
          <w:sz w:val="24"/>
          <w:szCs w:val="24"/>
        </w:rPr>
      </w:pPr>
      <w:r w:rsidRPr="00604799">
        <w:rPr>
          <w:b/>
          <w:sz w:val="24"/>
          <w:szCs w:val="24"/>
        </w:rPr>
        <w:t xml:space="preserve">Об утверждении </w:t>
      </w:r>
      <w:r w:rsidR="00FA0F1E" w:rsidRPr="00604799">
        <w:rPr>
          <w:b/>
          <w:sz w:val="24"/>
          <w:szCs w:val="24"/>
        </w:rPr>
        <w:t>Порядка и сроков внесения изменений в перечни главных администраторов доходов  бюджетов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FA0F1E" w:rsidRPr="00FA0F1E" w:rsidRDefault="00604799" w:rsidP="00604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0F1E" w:rsidRPr="00FA0F1E">
        <w:rPr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года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(далее по тексту Общие требования), администрация  </w:t>
      </w:r>
    </w:p>
    <w:p w:rsidR="00FA0F1E" w:rsidRPr="00FA0F1E" w:rsidRDefault="00FA0F1E" w:rsidP="00FA0F1E">
      <w:pPr>
        <w:jc w:val="both"/>
        <w:rPr>
          <w:sz w:val="24"/>
          <w:szCs w:val="24"/>
        </w:rPr>
      </w:pPr>
    </w:p>
    <w:p w:rsidR="00FA0F1E" w:rsidRPr="00FA0F1E" w:rsidRDefault="00FA0F1E" w:rsidP="00FA0F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FA0F1E" w:rsidRDefault="00FA0F1E" w:rsidP="00FA0F1E">
      <w:pPr>
        <w:jc w:val="both"/>
        <w:rPr>
          <w:b/>
          <w:sz w:val="24"/>
          <w:szCs w:val="24"/>
        </w:rPr>
      </w:pPr>
    </w:p>
    <w:p w:rsidR="00604799" w:rsidRPr="00FA0F1E" w:rsidRDefault="00604799" w:rsidP="00FA0F1E">
      <w:pPr>
        <w:jc w:val="both"/>
        <w:rPr>
          <w:b/>
          <w:sz w:val="24"/>
          <w:szCs w:val="24"/>
        </w:rPr>
      </w:pPr>
    </w:p>
    <w:p w:rsid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 xml:space="preserve">Утвердить прилагаемый Порядок </w:t>
      </w:r>
      <w:r w:rsidRPr="00FA0F1E">
        <w:rPr>
          <w:rStyle w:val="pt-a0"/>
          <w:color w:val="000000"/>
          <w:sz w:val="24"/>
          <w:szCs w:val="24"/>
        </w:rPr>
        <w:t>и сроки внесения изменений в перечни главных администраторов доходов бюджетов</w:t>
      </w:r>
      <w:r>
        <w:rPr>
          <w:rStyle w:val="pt-a0"/>
          <w:color w:val="000000"/>
          <w:sz w:val="24"/>
          <w:szCs w:val="24"/>
        </w:rPr>
        <w:t xml:space="preserve"> муниципального образования «Фалилеевское сельское поселение»</w:t>
      </w:r>
      <w:r w:rsidRPr="00FA0F1E">
        <w:rPr>
          <w:rStyle w:val="pt-a0"/>
          <w:color w:val="000000"/>
          <w:sz w:val="24"/>
          <w:szCs w:val="24"/>
        </w:rPr>
        <w:t xml:space="preserve"> </w:t>
      </w:r>
      <w:r w:rsidRPr="00FA0F1E">
        <w:rPr>
          <w:sz w:val="24"/>
          <w:szCs w:val="24"/>
        </w:rPr>
        <w:t>муниципального образования «Кингисеппский муниципальный район» Ленинградской области (Приложение).</w:t>
      </w:r>
    </w:p>
    <w:p w:rsidR="00604799" w:rsidRPr="00FA0F1E" w:rsidRDefault="00604799" w:rsidP="00604799">
      <w:pPr>
        <w:ind w:left="567"/>
        <w:jc w:val="both"/>
        <w:rPr>
          <w:sz w:val="24"/>
          <w:szCs w:val="24"/>
        </w:rPr>
      </w:pPr>
    </w:p>
    <w:p w:rsid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 xml:space="preserve">Настоящее постановление вступает в силу со дня его подписания                                    и  </w:t>
      </w:r>
      <w:r w:rsidRPr="00FA0F1E">
        <w:rPr>
          <w:rStyle w:val="pt-a0"/>
          <w:color w:val="000000"/>
          <w:sz w:val="24"/>
          <w:szCs w:val="24"/>
        </w:rPr>
        <w:t>применяется к правоотношениям, возникающим при исполнении</w:t>
      </w:r>
      <w:r w:rsidRPr="00FA0F1E">
        <w:rPr>
          <w:sz w:val="24"/>
          <w:szCs w:val="24"/>
        </w:rPr>
        <w:t xml:space="preserve"> бюджетов </w:t>
      </w:r>
      <w:r>
        <w:rPr>
          <w:rStyle w:val="pt-a0"/>
          <w:color w:val="000000"/>
          <w:sz w:val="24"/>
          <w:szCs w:val="24"/>
        </w:rPr>
        <w:t>муниципального образования «Фалилеевское сельское поселение»</w:t>
      </w:r>
      <w:r w:rsidRPr="00FA0F1E">
        <w:rPr>
          <w:rStyle w:val="pt-a0"/>
          <w:color w:val="000000"/>
          <w:sz w:val="24"/>
          <w:szCs w:val="24"/>
        </w:rPr>
        <w:t xml:space="preserve"> </w:t>
      </w:r>
      <w:r w:rsidRPr="00FA0F1E">
        <w:rPr>
          <w:sz w:val="24"/>
          <w:szCs w:val="24"/>
        </w:rPr>
        <w:t>муниципального образования «Кингисеппский муниципальный район» Ленинградской области, начиная с бюджетов на 2022 год и на плановый период 2023 и 2024 годов.</w:t>
      </w:r>
    </w:p>
    <w:p w:rsidR="00604799" w:rsidRPr="00FA0F1E" w:rsidRDefault="00604799" w:rsidP="00604799">
      <w:pPr>
        <w:ind w:left="567"/>
        <w:jc w:val="both"/>
        <w:rPr>
          <w:sz w:val="24"/>
          <w:szCs w:val="24"/>
        </w:rPr>
      </w:pPr>
    </w:p>
    <w:p w:rsidR="00FA0F1E" w:rsidRP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>Разместить настоящее постановление на официальном сайте администрации МО «</w:t>
      </w:r>
      <w:r>
        <w:rPr>
          <w:sz w:val="24"/>
          <w:szCs w:val="24"/>
        </w:rPr>
        <w:t>Фалилеевское сельское поселение</w:t>
      </w:r>
      <w:r w:rsidRPr="00FA0F1E">
        <w:rPr>
          <w:sz w:val="24"/>
          <w:szCs w:val="24"/>
        </w:rPr>
        <w:t>».</w:t>
      </w:r>
    </w:p>
    <w:p w:rsid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lastRenderedPageBreak/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исполняющего обязанности главного бухгалтера Я.Б.Бадун.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Pr="00FA0F1E" w:rsidRDefault="00604799" w:rsidP="00604799">
      <w:pPr>
        <w:ind w:left="567"/>
        <w:jc w:val="both"/>
        <w:rPr>
          <w:sz w:val="24"/>
          <w:szCs w:val="24"/>
        </w:rPr>
      </w:pPr>
    </w:p>
    <w:p w:rsidR="004923F2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Глава администрации</w:t>
      </w:r>
    </w:p>
    <w:p w:rsidR="00604799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МО «Фалилеевское сельское поселение»                                 С.Г.Филиппова</w:t>
      </w: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Pr="0050693C" w:rsidRDefault="00604799" w:rsidP="00604799">
      <w:pPr>
        <w:ind w:left="5103"/>
        <w:jc w:val="right"/>
      </w:pPr>
      <w:r w:rsidRPr="0050693C">
        <w:t xml:space="preserve">                  УТВЕРЖДЕНО</w:t>
      </w:r>
    </w:p>
    <w:p w:rsidR="00604799" w:rsidRPr="0050693C" w:rsidRDefault="00604799" w:rsidP="00604799">
      <w:pPr>
        <w:ind w:left="5103"/>
        <w:jc w:val="right"/>
      </w:pPr>
      <w:r w:rsidRPr="0050693C">
        <w:t xml:space="preserve">    постановлением администрации </w:t>
      </w:r>
    </w:p>
    <w:p w:rsidR="00604799" w:rsidRPr="0050693C" w:rsidRDefault="00604799" w:rsidP="00604799">
      <w:pPr>
        <w:jc w:val="right"/>
      </w:pPr>
      <w:r w:rsidRPr="0050693C">
        <w:t xml:space="preserve">                                                                     МО «</w:t>
      </w:r>
      <w:r>
        <w:t>Фалилеевское сельское поселение</w:t>
      </w:r>
      <w:r w:rsidRPr="0050693C">
        <w:t xml:space="preserve">» </w:t>
      </w:r>
    </w:p>
    <w:p w:rsidR="00604799" w:rsidRPr="0050693C" w:rsidRDefault="00604799" w:rsidP="00604799">
      <w:pPr>
        <w:ind w:left="5103"/>
        <w:jc w:val="right"/>
        <w:rPr>
          <w:b/>
        </w:rPr>
      </w:pPr>
      <w:r w:rsidRPr="0050693C">
        <w:rPr>
          <w:b/>
        </w:rPr>
        <w:t>От</w:t>
      </w:r>
      <w:r>
        <w:rPr>
          <w:b/>
        </w:rPr>
        <w:t xml:space="preserve"> 04 02.</w:t>
      </w:r>
      <w:r w:rsidRPr="0050693C">
        <w:rPr>
          <w:b/>
        </w:rPr>
        <w:t xml:space="preserve">2022 г. № </w:t>
      </w:r>
      <w:r>
        <w:rPr>
          <w:b/>
        </w:rPr>
        <w:t>13</w:t>
      </w:r>
    </w:p>
    <w:p w:rsidR="00604799" w:rsidRPr="0050693C" w:rsidRDefault="00604799" w:rsidP="00604799">
      <w:pPr>
        <w:ind w:firstLine="540"/>
        <w:jc w:val="right"/>
      </w:pPr>
      <w:r w:rsidRPr="0050693C">
        <w:rPr>
          <w:sz w:val="28"/>
          <w:szCs w:val="28"/>
        </w:rPr>
        <w:t xml:space="preserve">                                                          </w:t>
      </w:r>
      <w:r w:rsidRPr="0050693C">
        <w:t>(приложение)</w:t>
      </w:r>
    </w:p>
    <w:p w:rsidR="00604799" w:rsidRPr="0050693C" w:rsidRDefault="00604799" w:rsidP="00604799">
      <w:pPr>
        <w:ind w:firstLine="540"/>
        <w:jc w:val="center"/>
        <w:rPr>
          <w:i/>
        </w:rPr>
      </w:pPr>
      <w:r w:rsidRPr="0050693C">
        <w:rPr>
          <w:i/>
        </w:rPr>
        <w:t xml:space="preserve">                                                                   </w:t>
      </w:r>
    </w:p>
    <w:p w:rsidR="00604799" w:rsidRPr="00604799" w:rsidRDefault="00604799" w:rsidP="006047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4799">
        <w:rPr>
          <w:b/>
          <w:sz w:val="24"/>
          <w:szCs w:val="24"/>
        </w:rPr>
        <w:t>ПОРЯДОК И СРОКИ</w:t>
      </w:r>
    </w:p>
    <w:p w:rsidR="00604799" w:rsidRPr="00604799" w:rsidRDefault="00604799" w:rsidP="006047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99">
        <w:rPr>
          <w:sz w:val="24"/>
          <w:szCs w:val="24"/>
        </w:rPr>
        <w:t>внесения изменений в перечни</w:t>
      </w:r>
      <w:r w:rsidRPr="00604799">
        <w:rPr>
          <w:rFonts w:eastAsia="Calibri"/>
          <w:bCs/>
          <w:sz w:val="24"/>
          <w:szCs w:val="24"/>
          <w:lang w:eastAsia="en-US"/>
        </w:rPr>
        <w:t xml:space="preserve"> главных администраторов доходов бюджетов</w:t>
      </w:r>
      <w:r w:rsidRPr="00604799">
        <w:rPr>
          <w:sz w:val="24"/>
          <w:szCs w:val="24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</w:p>
    <w:p w:rsidR="00604799" w:rsidRPr="00604799" w:rsidRDefault="00604799" w:rsidP="00604799">
      <w:pPr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sz w:val="24"/>
          <w:szCs w:val="24"/>
        </w:rPr>
      </w:pPr>
    </w:p>
    <w:p w:rsidR="00604799" w:rsidRPr="00604799" w:rsidRDefault="00604799" w:rsidP="00604799">
      <w:pPr>
        <w:numPr>
          <w:ilvl w:val="0"/>
          <w:numId w:val="21"/>
        </w:numPr>
        <w:autoSpaceDE w:val="0"/>
        <w:autoSpaceDN w:val="0"/>
        <w:adjustRightInd w:val="0"/>
        <w:ind w:left="0" w:firstLine="993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и определяет порядок и сроки внесения изменений в перечни главных администраторов доходов </w:t>
      </w:r>
      <w:r w:rsidRPr="00604799">
        <w:rPr>
          <w:rStyle w:val="pt-a0"/>
          <w:color w:val="000000"/>
          <w:sz w:val="24"/>
          <w:szCs w:val="24"/>
        </w:rPr>
        <w:t xml:space="preserve">бюджетов муниципального образования «Фалилеевское сельское поселение» </w:t>
      </w:r>
      <w:r w:rsidRPr="00604799">
        <w:rPr>
          <w:sz w:val="24"/>
          <w:szCs w:val="24"/>
        </w:rPr>
        <w:t>муниципального образования «Кингисеппский муниципальный район» Ленинградской области (далее – местных бюджетов, перечни).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 2. Основаниями для внесения изменений в Перечни главных администраторов доходов местных бюджетов могут быть соответствующие изменения в федеральных и региональных законах, в иных нормативных правовых актах, в муниципальных правовых актах местных бюджетов, и в частности, в случаях изменения состава и (или) функций главных администраторов доходов местных бюджетов, изменения состава администрируемых доходов, изменения принципов назначения и присвоения структуры кодов классификации доходов местных бюджетов, в случае фактического поступления доходов. 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3. Изменения в перечень вносятся в срок не позднее 20 рабочих дней со дня внесения изменений в соответствующие правовые акты. 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4. Органы (казённые учреждения), осуществляющие бюджетные полномочия главных администраторов доходов местных бюджетов, при направлении предложений в комитет финансов администрации МО «Кингисеппский муниципальный район» о внесении изменений в Перечни, указывают основания для внесения изменений.  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5. Рассмотрение предложений о внесении изменений в перечни комитетом финансов администрации муниципального образования «Кингисеппский муниципальный район» осуществляется в течение 10 рабочих дней со дня  их поступления. 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6. По итогам рассмотрения предложений комитет финансов администрации МО «Кингисеппский муниципальный район» в срок, установленный пунктом 5 настоящего Порядка:</w:t>
      </w:r>
    </w:p>
    <w:p w:rsidR="00604799" w:rsidRPr="00604799" w:rsidRDefault="00604799" w:rsidP="006047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- разрабатывает соответствующий проект правового акта администрации муниципального образования «Кингисеппский муниципальный район»;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- в письменном виде информирует Заявителя об отказе в согласовании предложения с указанием причин отказа.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7. Основаниями для отказа в согласовании предложений являются: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 xml:space="preserve">- отсутствие в нормативно-правовом акте Министерства финансов Российской Федерации, устанавливающем коды классификации доходов бюджета и </w:t>
      </w:r>
      <w:r w:rsidRPr="00604799">
        <w:rPr>
          <w:sz w:val="24"/>
          <w:szCs w:val="24"/>
        </w:rPr>
        <w:lastRenderedPageBreak/>
        <w:t>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- несоответствие наименования кода группы, подгруппы, статьи доходов коду группы, подгруппы, статьи доходов местного бюджета;</w:t>
      </w:r>
    </w:p>
    <w:p w:rsidR="00604799" w:rsidRPr="00604799" w:rsidRDefault="00604799" w:rsidP="00604799">
      <w:pPr>
        <w:ind w:firstLine="708"/>
        <w:jc w:val="both"/>
        <w:rPr>
          <w:sz w:val="24"/>
          <w:szCs w:val="24"/>
        </w:rPr>
      </w:pPr>
      <w:r w:rsidRPr="00604799">
        <w:rPr>
          <w:sz w:val="24"/>
          <w:szCs w:val="24"/>
        </w:rPr>
        <w:t>- иные причины.</w:t>
      </w:r>
    </w:p>
    <w:p w:rsidR="00604799" w:rsidRPr="00604799" w:rsidRDefault="00604799" w:rsidP="00604799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</w:p>
    <w:p w:rsidR="00604799" w:rsidRPr="00604799" w:rsidRDefault="00604799" w:rsidP="00604799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</w:p>
    <w:p w:rsidR="00604799" w:rsidRPr="00604799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4"/>
          <w:szCs w:val="24"/>
          <w:lang w:eastAsia="en-US"/>
        </w:rPr>
      </w:pPr>
    </w:p>
    <w:p w:rsidR="00604799" w:rsidRPr="00604799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4"/>
          <w:szCs w:val="24"/>
          <w:lang w:eastAsia="en-US"/>
        </w:rPr>
      </w:pPr>
    </w:p>
    <w:p w:rsidR="00604799" w:rsidRPr="0050693C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  <w:lang w:eastAsia="en-US"/>
        </w:rPr>
      </w:pPr>
    </w:p>
    <w:tbl>
      <w:tblPr>
        <w:tblW w:w="10207" w:type="dxa"/>
        <w:tblInd w:w="-34" w:type="dxa"/>
        <w:tblLook w:val="01E0"/>
      </w:tblPr>
      <w:tblGrid>
        <w:gridCol w:w="10207"/>
      </w:tblGrid>
      <w:tr w:rsidR="00604799" w:rsidRPr="001D72F9" w:rsidTr="00554B25">
        <w:trPr>
          <w:trHeight w:val="956"/>
        </w:trPr>
        <w:tc>
          <w:tcPr>
            <w:tcW w:w="10207" w:type="dxa"/>
          </w:tcPr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1D72F9" w:rsidRDefault="00604799" w:rsidP="00554B25">
            <w:pPr>
              <w:pStyle w:val="Style8"/>
              <w:widowControl/>
              <w:spacing w:line="322" w:lineRule="exact"/>
              <w:rPr>
                <w:sz w:val="28"/>
                <w:szCs w:val="28"/>
              </w:rPr>
            </w:pPr>
          </w:p>
        </w:tc>
      </w:tr>
    </w:tbl>
    <w:p w:rsidR="00604799" w:rsidRDefault="00604799" w:rsidP="00604799">
      <w:pPr>
        <w:jc w:val="both"/>
      </w:pPr>
    </w:p>
    <w:p w:rsidR="00604799" w:rsidRPr="00604799" w:rsidRDefault="00604799" w:rsidP="00CE5A27">
      <w:pPr>
        <w:rPr>
          <w:sz w:val="24"/>
          <w:szCs w:val="24"/>
        </w:rPr>
      </w:pPr>
    </w:p>
    <w:sectPr w:rsidR="00604799" w:rsidRPr="00604799" w:rsidSect="008C5635">
      <w:headerReference w:type="default" r:id="rId9"/>
      <w:pgSz w:w="11907" w:h="16840" w:code="9"/>
      <w:pgMar w:top="1134" w:right="1417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80" w:rsidRDefault="00295280" w:rsidP="0024053A">
      <w:r>
        <w:separator/>
      </w:r>
    </w:p>
  </w:endnote>
  <w:endnote w:type="continuationSeparator" w:id="1">
    <w:p w:rsidR="00295280" w:rsidRDefault="00295280" w:rsidP="0024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80" w:rsidRDefault="00295280" w:rsidP="0024053A">
      <w:r>
        <w:separator/>
      </w:r>
    </w:p>
  </w:footnote>
  <w:footnote w:type="continuationSeparator" w:id="1">
    <w:p w:rsidR="00295280" w:rsidRDefault="00295280" w:rsidP="0024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1E" w:rsidRPr="0050693C" w:rsidRDefault="00FA0F1E" w:rsidP="00FA0F1E">
    <w:pPr>
      <w:autoSpaceDE w:val="0"/>
      <w:autoSpaceDN w:val="0"/>
      <w:adjustRightInd w:val="0"/>
      <w:ind w:firstLine="993"/>
      <w:jc w:val="both"/>
      <w:rPr>
        <w:sz w:val="28"/>
        <w:szCs w:val="28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tbl>
    <w:tblPr>
      <w:tblW w:w="10207" w:type="dxa"/>
      <w:tblInd w:w="-34" w:type="dxa"/>
      <w:tblLook w:val="01E0"/>
    </w:tblPr>
    <w:tblGrid>
      <w:gridCol w:w="10207"/>
    </w:tblGrid>
    <w:tr w:rsidR="00FA0F1E" w:rsidRPr="001D72F9" w:rsidTr="00554B25">
      <w:trPr>
        <w:trHeight w:val="956"/>
      </w:trPr>
      <w:tc>
        <w:tcPr>
          <w:tcW w:w="10207" w:type="dxa"/>
        </w:tcPr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1D72F9" w:rsidRDefault="00FA0F1E" w:rsidP="00554B25">
          <w:pPr>
            <w:pStyle w:val="Style8"/>
            <w:widowControl/>
            <w:spacing w:line="322" w:lineRule="exact"/>
            <w:rPr>
              <w:sz w:val="28"/>
              <w:szCs w:val="28"/>
            </w:rPr>
          </w:pPr>
        </w:p>
      </w:tc>
    </w:tr>
  </w:tbl>
  <w:p w:rsidR="00FA0F1E" w:rsidRDefault="00FA0F1E" w:rsidP="00FA0F1E">
    <w:pPr>
      <w:jc w:val="both"/>
    </w:pPr>
  </w:p>
  <w:p w:rsidR="0024053A" w:rsidRDefault="002405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02773"/>
    <w:multiLevelType w:val="hybridMultilevel"/>
    <w:tmpl w:val="E80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08C1C3C"/>
    <w:multiLevelType w:val="hybridMultilevel"/>
    <w:tmpl w:val="6FDE26CA"/>
    <w:lvl w:ilvl="0" w:tplc="06B46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354009"/>
    <w:multiLevelType w:val="hybridMultilevel"/>
    <w:tmpl w:val="AE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58A"/>
    <w:rsid w:val="00001725"/>
    <w:rsid w:val="00003340"/>
    <w:rsid w:val="00007192"/>
    <w:rsid w:val="000149F0"/>
    <w:rsid w:val="0001677C"/>
    <w:rsid w:val="00043D91"/>
    <w:rsid w:val="00046B50"/>
    <w:rsid w:val="000635A8"/>
    <w:rsid w:val="000A0CE2"/>
    <w:rsid w:val="000A3377"/>
    <w:rsid w:val="000A7A45"/>
    <w:rsid w:val="000B1561"/>
    <w:rsid w:val="000C7A75"/>
    <w:rsid w:val="000E7FC7"/>
    <w:rsid w:val="000F1BCD"/>
    <w:rsid w:val="0011795D"/>
    <w:rsid w:val="00143BEA"/>
    <w:rsid w:val="00155698"/>
    <w:rsid w:val="00172199"/>
    <w:rsid w:val="00181013"/>
    <w:rsid w:val="00186172"/>
    <w:rsid w:val="00186673"/>
    <w:rsid w:val="00195FB6"/>
    <w:rsid w:val="001C2CB7"/>
    <w:rsid w:val="001C51C5"/>
    <w:rsid w:val="001C6C6F"/>
    <w:rsid w:val="001C7577"/>
    <w:rsid w:val="001C7CEB"/>
    <w:rsid w:val="001D7230"/>
    <w:rsid w:val="001E04AD"/>
    <w:rsid w:val="001F699A"/>
    <w:rsid w:val="002043EC"/>
    <w:rsid w:val="002053CD"/>
    <w:rsid w:val="002105D1"/>
    <w:rsid w:val="00220E46"/>
    <w:rsid w:val="00236FA7"/>
    <w:rsid w:val="0023701D"/>
    <w:rsid w:val="0024053A"/>
    <w:rsid w:val="002448CA"/>
    <w:rsid w:val="00250049"/>
    <w:rsid w:val="002566BD"/>
    <w:rsid w:val="00256FB1"/>
    <w:rsid w:val="00276C85"/>
    <w:rsid w:val="00280ADE"/>
    <w:rsid w:val="00295280"/>
    <w:rsid w:val="002B6E14"/>
    <w:rsid w:val="002B7BCF"/>
    <w:rsid w:val="002D12DC"/>
    <w:rsid w:val="002D4414"/>
    <w:rsid w:val="002E493E"/>
    <w:rsid w:val="0030053B"/>
    <w:rsid w:val="00304CBA"/>
    <w:rsid w:val="003060B9"/>
    <w:rsid w:val="00323D0C"/>
    <w:rsid w:val="0033635D"/>
    <w:rsid w:val="003377FB"/>
    <w:rsid w:val="0034393E"/>
    <w:rsid w:val="00352D80"/>
    <w:rsid w:val="003721FF"/>
    <w:rsid w:val="0038116E"/>
    <w:rsid w:val="003A6216"/>
    <w:rsid w:val="003A7D5E"/>
    <w:rsid w:val="003B144D"/>
    <w:rsid w:val="003C35F1"/>
    <w:rsid w:val="003D4D1C"/>
    <w:rsid w:val="003D566F"/>
    <w:rsid w:val="003F34A3"/>
    <w:rsid w:val="004404CD"/>
    <w:rsid w:val="00440E2A"/>
    <w:rsid w:val="004523C7"/>
    <w:rsid w:val="0045628F"/>
    <w:rsid w:val="00474C3F"/>
    <w:rsid w:val="00486735"/>
    <w:rsid w:val="00490624"/>
    <w:rsid w:val="00490F8E"/>
    <w:rsid w:val="00491376"/>
    <w:rsid w:val="00491A5C"/>
    <w:rsid w:val="004923F2"/>
    <w:rsid w:val="0049420C"/>
    <w:rsid w:val="004B3920"/>
    <w:rsid w:val="004C6039"/>
    <w:rsid w:val="004D6C16"/>
    <w:rsid w:val="00516202"/>
    <w:rsid w:val="00516D4A"/>
    <w:rsid w:val="005321A1"/>
    <w:rsid w:val="005363B2"/>
    <w:rsid w:val="00542625"/>
    <w:rsid w:val="005762E1"/>
    <w:rsid w:val="005775B4"/>
    <w:rsid w:val="00577935"/>
    <w:rsid w:val="00582599"/>
    <w:rsid w:val="0059236C"/>
    <w:rsid w:val="005A32E9"/>
    <w:rsid w:val="005A43F6"/>
    <w:rsid w:val="005B4CA3"/>
    <w:rsid w:val="005C0BE2"/>
    <w:rsid w:val="005C69A5"/>
    <w:rsid w:val="005F4ED9"/>
    <w:rsid w:val="00604799"/>
    <w:rsid w:val="00610226"/>
    <w:rsid w:val="0062676D"/>
    <w:rsid w:val="00631382"/>
    <w:rsid w:val="00660A90"/>
    <w:rsid w:val="00667E7D"/>
    <w:rsid w:val="006979A8"/>
    <w:rsid w:val="006A0368"/>
    <w:rsid w:val="006B3FE2"/>
    <w:rsid w:val="006B76DE"/>
    <w:rsid w:val="006C4F44"/>
    <w:rsid w:val="00725ADE"/>
    <w:rsid w:val="0073368D"/>
    <w:rsid w:val="00743AC7"/>
    <w:rsid w:val="00754654"/>
    <w:rsid w:val="00794F79"/>
    <w:rsid w:val="007956B0"/>
    <w:rsid w:val="007A218B"/>
    <w:rsid w:val="007C50C4"/>
    <w:rsid w:val="007E79D9"/>
    <w:rsid w:val="007F2AD1"/>
    <w:rsid w:val="007F4945"/>
    <w:rsid w:val="007F563B"/>
    <w:rsid w:val="008247DE"/>
    <w:rsid w:val="008341E2"/>
    <w:rsid w:val="00836BC7"/>
    <w:rsid w:val="008379AA"/>
    <w:rsid w:val="00854E65"/>
    <w:rsid w:val="00856664"/>
    <w:rsid w:val="00863F52"/>
    <w:rsid w:val="00864D34"/>
    <w:rsid w:val="00875743"/>
    <w:rsid w:val="00885705"/>
    <w:rsid w:val="00885E36"/>
    <w:rsid w:val="00890FB1"/>
    <w:rsid w:val="00896C60"/>
    <w:rsid w:val="008A7453"/>
    <w:rsid w:val="008A7FDC"/>
    <w:rsid w:val="008C5635"/>
    <w:rsid w:val="008C68BF"/>
    <w:rsid w:val="008C79BA"/>
    <w:rsid w:val="008D3FD1"/>
    <w:rsid w:val="008E7E3B"/>
    <w:rsid w:val="008F0D70"/>
    <w:rsid w:val="00901F1F"/>
    <w:rsid w:val="009120F0"/>
    <w:rsid w:val="009170D3"/>
    <w:rsid w:val="0093291F"/>
    <w:rsid w:val="0093293A"/>
    <w:rsid w:val="0093500D"/>
    <w:rsid w:val="0097717C"/>
    <w:rsid w:val="00980344"/>
    <w:rsid w:val="0098043B"/>
    <w:rsid w:val="009836DE"/>
    <w:rsid w:val="009C019D"/>
    <w:rsid w:val="009C1A28"/>
    <w:rsid w:val="009C5176"/>
    <w:rsid w:val="009C781F"/>
    <w:rsid w:val="009E2DBF"/>
    <w:rsid w:val="009E5298"/>
    <w:rsid w:val="009F62F5"/>
    <w:rsid w:val="00A005F1"/>
    <w:rsid w:val="00A015A9"/>
    <w:rsid w:val="00A10803"/>
    <w:rsid w:val="00A13B8D"/>
    <w:rsid w:val="00A167DC"/>
    <w:rsid w:val="00A327BE"/>
    <w:rsid w:val="00A400D2"/>
    <w:rsid w:val="00A44493"/>
    <w:rsid w:val="00A55825"/>
    <w:rsid w:val="00A60B95"/>
    <w:rsid w:val="00A775AD"/>
    <w:rsid w:val="00A77E8E"/>
    <w:rsid w:val="00A84642"/>
    <w:rsid w:val="00A91D1D"/>
    <w:rsid w:val="00A92A73"/>
    <w:rsid w:val="00AB254D"/>
    <w:rsid w:val="00AC712F"/>
    <w:rsid w:val="00AD0833"/>
    <w:rsid w:val="00AE0179"/>
    <w:rsid w:val="00AE4F02"/>
    <w:rsid w:val="00B002E5"/>
    <w:rsid w:val="00B006EE"/>
    <w:rsid w:val="00B13C5B"/>
    <w:rsid w:val="00B17BCE"/>
    <w:rsid w:val="00B36CEE"/>
    <w:rsid w:val="00B52706"/>
    <w:rsid w:val="00B63A87"/>
    <w:rsid w:val="00B855B0"/>
    <w:rsid w:val="00B85C29"/>
    <w:rsid w:val="00B905F3"/>
    <w:rsid w:val="00B9244B"/>
    <w:rsid w:val="00B94383"/>
    <w:rsid w:val="00BA31D3"/>
    <w:rsid w:val="00BB4FCC"/>
    <w:rsid w:val="00BC0755"/>
    <w:rsid w:val="00BC13B6"/>
    <w:rsid w:val="00BC540F"/>
    <w:rsid w:val="00BD7239"/>
    <w:rsid w:val="00BE2877"/>
    <w:rsid w:val="00BE69F0"/>
    <w:rsid w:val="00BF0178"/>
    <w:rsid w:val="00C066C8"/>
    <w:rsid w:val="00C22AF5"/>
    <w:rsid w:val="00C2307A"/>
    <w:rsid w:val="00C364BB"/>
    <w:rsid w:val="00C562CB"/>
    <w:rsid w:val="00C578F5"/>
    <w:rsid w:val="00C74AF3"/>
    <w:rsid w:val="00C90347"/>
    <w:rsid w:val="00CA3895"/>
    <w:rsid w:val="00CA667B"/>
    <w:rsid w:val="00CA7E36"/>
    <w:rsid w:val="00CB6E08"/>
    <w:rsid w:val="00CD4743"/>
    <w:rsid w:val="00CE08A4"/>
    <w:rsid w:val="00CE42CA"/>
    <w:rsid w:val="00CE56D3"/>
    <w:rsid w:val="00CE5A27"/>
    <w:rsid w:val="00CF2A26"/>
    <w:rsid w:val="00D0163A"/>
    <w:rsid w:val="00D14B89"/>
    <w:rsid w:val="00D25E64"/>
    <w:rsid w:val="00D32089"/>
    <w:rsid w:val="00D60394"/>
    <w:rsid w:val="00D8046B"/>
    <w:rsid w:val="00D81C8E"/>
    <w:rsid w:val="00D87AF3"/>
    <w:rsid w:val="00DA7B68"/>
    <w:rsid w:val="00DD4F42"/>
    <w:rsid w:val="00DD5236"/>
    <w:rsid w:val="00DE5FC1"/>
    <w:rsid w:val="00E02BA8"/>
    <w:rsid w:val="00E043F3"/>
    <w:rsid w:val="00E10EAF"/>
    <w:rsid w:val="00E11496"/>
    <w:rsid w:val="00E149E7"/>
    <w:rsid w:val="00E15606"/>
    <w:rsid w:val="00E17C66"/>
    <w:rsid w:val="00E21210"/>
    <w:rsid w:val="00E464EE"/>
    <w:rsid w:val="00E62129"/>
    <w:rsid w:val="00E7196E"/>
    <w:rsid w:val="00E81FCC"/>
    <w:rsid w:val="00E94E6F"/>
    <w:rsid w:val="00E96631"/>
    <w:rsid w:val="00ED284B"/>
    <w:rsid w:val="00EE60D0"/>
    <w:rsid w:val="00EF527A"/>
    <w:rsid w:val="00EF7B68"/>
    <w:rsid w:val="00F0440F"/>
    <w:rsid w:val="00F04CAE"/>
    <w:rsid w:val="00F10E7D"/>
    <w:rsid w:val="00F1197F"/>
    <w:rsid w:val="00F37DCC"/>
    <w:rsid w:val="00F435DC"/>
    <w:rsid w:val="00F52E9F"/>
    <w:rsid w:val="00F7300F"/>
    <w:rsid w:val="00F76E07"/>
    <w:rsid w:val="00F76F8F"/>
    <w:rsid w:val="00FA0F1E"/>
    <w:rsid w:val="00FA3AB9"/>
    <w:rsid w:val="00FA516F"/>
    <w:rsid w:val="00FC0DAE"/>
    <w:rsid w:val="00FC5D6E"/>
    <w:rsid w:val="00FD4BE1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E2"/>
  </w:style>
  <w:style w:type="paragraph" w:styleId="1">
    <w:name w:val="heading 1"/>
    <w:basedOn w:val="a"/>
    <w:next w:val="a"/>
    <w:qFormat/>
    <w:rsid w:val="00AB254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25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B254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B254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B254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B254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B254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B254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B254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254D"/>
    <w:pPr>
      <w:jc w:val="center"/>
    </w:pPr>
    <w:rPr>
      <w:sz w:val="56"/>
    </w:rPr>
  </w:style>
  <w:style w:type="character" w:styleId="a4">
    <w:name w:val="Hyperlink"/>
    <w:rsid w:val="00AB254D"/>
    <w:rPr>
      <w:color w:val="0000FF"/>
      <w:u w:val="single"/>
    </w:rPr>
  </w:style>
  <w:style w:type="character" w:styleId="a5">
    <w:name w:val="FollowedHyperlink"/>
    <w:rsid w:val="00AB254D"/>
    <w:rPr>
      <w:color w:val="800080"/>
      <w:u w:val="single"/>
    </w:rPr>
  </w:style>
  <w:style w:type="paragraph" w:styleId="a6">
    <w:name w:val="Body Text"/>
    <w:basedOn w:val="a"/>
    <w:rsid w:val="00AB254D"/>
    <w:rPr>
      <w:sz w:val="32"/>
    </w:rPr>
  </w:style>
  <w:style w:type="paragraph" w:styleId="20">
    <w:name w:val="Body Text 2"/>
    <w:basedOn w:val="a"/>
    <w:rsid w:val="00AB254D"/>
    <w:rPr>
      <w:sz w:val="28"/>
    </w:rPr>
  </w:style>
  <w:style w:type="paragraph" w:styleId="a7">
    <w:name w:val="Document Map"/>
    <w:basedOn w:val="a"/>
    <w:semiHidden/>
    <w:rsid w:val="00AB254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B254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B254D"/>
    <w:rPr>
      <w:sz w:val="24"/>
    </w:rPr>
  </w:style>
  <w:style w:type="paragraph" w:styleId="a9">
    <w:name w:val="Body Text Indent"/>
    <w:basedOn w:val="a"/>
    <w:rsid w:val="00AB254D"/>
    <w:pPr>
      <w:ind w:left="1418"/>
    </w:pPr>
    <w:rPr>
      <w:b/>
      <w:sz w:val="48"/>
    </w:rPr>
  </w:style>
  <w:style w:type="paragraph" w:styleId="21">
    <w:name w:val="Body Text Indent 2"/>
    <w:basedOn w:val="a"/>
    <w:rsid w:val="00AB254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B254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B254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220E4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22AF5"/>
    <w:rPr>
      <w:sz w:val="24"/>
      <w:szCs w:val="24"/>
    </w:rPr>
  </w:style>
  <w:style w:type="table" w:styleId="ae">
    <w:name w:val="Table Grid"/>
    <w:basedOn w:val="a1"/>
    <w:rsid w:val="0020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4C6039"/>
  </w:style>
  <w:style w:type="paragraph" w:styleId="af">
    <w:name w:val="header"/>
    <w:basedOn w:val="a"/>
    <w:link w:val="af0"/>
    <w:rsid w:val="002405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4053A"/>
  </w:style>
  <w:style w:type="character" w:customStyle="1" w:styleId="pt-a0">
    <w:name w:val="pt-a0"/>
    <w:rsid w:val="00FA0F1E"/>
  </w:style>
  <w:style w:type="paragraph" w:customStyle="1" w:styleId="Style8">
    <w:name w:val="Style8"/>
    <w:basedOn w:val="a"/>
    <w:uiPriority w:val="99"/>
    <w:rsid w:val="00FA0F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9A11-C454-4DEA-AE33-A1320BC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4</cp:revision>
  <cp:lastPrinted>2021-08-06T06:24:00Z</cp:lastPrinted>
  <dcterms:created xsi:type="dcterms:W3CDTF">2022-02-04T05:44:00Z</dcterms:created>
  <dcterms:modified xsi:type="dcterms:W3CDTF">2022-02-04T05:57:00Z</dcterms:modified>
</cp:coreProperties>
</file>