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5800" cy="838200"/>
                <wp:effectExtent l="19050" t="0" r="0" b="0"/>
                <wp:docPr id="1" name="Рисунок 1" descr="falileevskoe_selo_c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lileevskoe_selo_coa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858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00pt;height:66.0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«Фалилеевское сельское поселение»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«Кингисеппский муниципальный район»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Ленинградской области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</w:t>
      </w:r>
      <w:r>
        <w:rPr>
          <w:b/>
          <w:sz w:val="24"/>
          <w:szCs w:val="24"/>
        </w:rPr>
      </w:r>
    </w:p>
    <w:p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718"/>
        <w:widowControl/>
        <w:tabs>
          <w:tab w:val="left" w:pos="1134" w:leader="none"/>
        </w:tabs>
        <w:rPr>
          <w:b w:val="0"/>
        </w:rPr>
      </w:pPr>
      <w:r>
        <w:rPr>
          <w:b w:val="0"/>
        </w:rPr>
        <w:t xml:space="preserve">от </w:t>
      </w:r>
      <w:r>
        <w:rPr>
          <w:b w:val="0"/>
        </w:rPr>
        <w:t xml:space="preserve">08.09</w:t>
      </w:r>
      <w:r>
        <w:rPr>
          <w:b w:val="0"/>
        </w:rPr>
        <w:t xml:space="preserve">.2</w:t>
      </w:r>
      <w:r>
        <w:rPr>
          <w:b w:val="0"/>
        </w:rPr>
        <w:t xml:space="preserve">023  № </w:t>
      </w:r>
      <w:r>
        <w:rPr>
          <w:b w:val="0"/>
        </w:rPr>
        <w:t xml:space="preserve">143</w:t>
      </w:r>
      <w:r>
        <w:rPr>
          <w:b w:val="0"/>
        </w:rPr>
      </w:r>
    </w:p>
    <w:p>
      <w:pPr>
        <w:pStyle w:val="718"/>
        <w:widowControl/>
        <w:tabs>
          <w:tab w:val="left" w:pos="1134" w:leader="none"/>
        </w:tabs>
        <w:rPr>
          <w:b w:val="0"/>
        </w:rPr>
      </w:pPr>
      <w:r>
        <w:rPr>
          <w:b w:val="0"/>
        </w:rPr>
      </w:r>
      <w:r>
        <w:rPr>
          <w:b w:val="0"/>
        </w:rPr>
      </w:r>
    </w:p>
    <w:tbl>
      <w:tblPr>
        <w:tblStyle w:val="69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204"/>
      </w:tblGrid>
      <w:tr>
        <w:tblPrEx/>
        <w:trPr/>
        <w:tc>
          <w:tcPr>
            <w:tcW w:w="6204" w:type="dxa"/>
            <w:textDirection w:val="lrTb"/>
            <w:noWrap w:val="false"/>
          </w:tcPr>
          <w:p>
            <w:pPr>
              <w:pStyle w:val="720"/>
              <w:jc w:val="both"/>
              <w:spacing w:before="0" w:beforeAutospacing="0" w:after="0" w:afterAutospacing="0"/>
            </w:pPr>
            <w:r>
              <w:t xml:space="preserve">«Об утверждении Положения о применении к муниципальным служащим взысканий</w:t>
            </w:r>
            <w:r>
              <w:t xml:space="preserve"> </w:t>
            </w:r>
            <w:r>
              <w:t xml:space="preserve">за несоблюдение ограничений и запретов,</w:t>
            </w:r>
            <w:r>
              <w:t xml:space="preserve"> </w:t>
            </w:r>
            <w:r>
              <w:t xml:space="preserve">требований о предотвращении или об</w:t>
            </w:r>
            <w:r>
              <w:t xml:space="preserve"> </w:t>
            </w:r>
            <w:r>
              <w:t xml:space="preserve">урегулировании конфликта интересов и</w:t>
            </w:r>
            <w:r>
              <w:t xml:space="preserve"> </w:t>
            </w:r>
            <w:r>
              <w:t xml:space="preserve">неисполнение обязанностей, установленных</w:t>
            </w:r>
            <w:r>
              <w:t xml:space="preserve"> </w:t>
            </w:r>
            <w:r>
              <w:t xml:space="preserve">в целях противодействия коррупции» </w:t>
            </w:r>
            <w:r/>
          </w:p>
          <w:p>
            <w:pPr>
              <w:pStyle w:val="718"/>
              <w:widowControl/>
              <w:tabs>
                <w:tab w:val="left" w:pos="1134" w:leader="none"/>
              </w:tabs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</w:tbl>
    <w:p>
      <w:pPr>
        <w:pStyle w:val="718"/>
        <w:widowControl/>
        <w:tabs>
          <w:tab w:val="left" w:pos="1134" w:leader="none"/>
        </w:tabs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720"/>
        <w:spacing w:before="0" w:beforeAutospacing="0" w:after="0" w:afterAutospacing="0"/>
      </w:pPr>
      <w:r/>
      <w:r/>
    </w:p>
    <w:p>
      <w:pPr>
        <w:pStyle w:val="720"/>
        <w:ind w:firstLine="567"/>
        <w:jc w:val="both"/>
        <w:spacing w:before="0" w:beforeAutospacing="0" w:after="0" w:afterAutospacing="0"/>
      </w:pPr>
      <w:r>
        <w:t xml:space="preserve">На основании Федерального закона от 02.03.2007 года № 25-ФЗ «О муниципальной сл</w:t>
      </w:r>
      <w:r>
        <w:t xml:space="preserve">ужбе в Российской Федерации», Федерального закона от 25.12.2008 года № 273-ФЗ «О противодействии коррупции», Областного закона Ленинградской области от 11.03.2008 года № 14-оз «О правовом регулировании муниципальной службы в Ленинградской области», Устава </w:t>
      </w:r>
      <w:r>
        <w:t xml:space="preserve">МО «Фалилеевское сельское поселение»</w:t>
      </w:r>
      <w:r>
        <w:t xml:space="preserve">, администрация </w:t>
      </w:r>
      <w:r>
        <w:t xml:space="preserve">МО «Фалилеевское сельское поселение»</w:t>
      </w:r>
      <w:r>
        <w:t xml:space="preserve"> </w:t>
      </w:r>
      <w:r/>
    </w:p>
    <w:p>
      <w:pPr>
        <w:pStyle w:val="720"/>
        <w:ind w:firstLine="567"/>
        <w:jc w:val="both"/>
        <w:spacing w:before="0" w:beforeAutospacing="0" w:after="0" w:afterAutospacing="0"/>
      </w:pPr>
      <w:r/>
      <w:r/>
    </w:p>
    <w:p>
      <w:pPr>
        <w:pStyle w:val="720"/>
        <w:ind w:firstLine="567"/>
        <w:jc w:val="both"/>
        <w:spacing w:before="0" w:beforeAutospacing="0" w:after="0" w:afterAutospacing="0"/>
      </w:pPr>
      <w:r>
        <w:rPr>
          <w:b/>
        </w:rPr>
        <w:t xml:space="preserve">ПОСТАНОВЛЯЕТ</w:t>
      </w:r>
      <w:r>
        <w:t xml:space="preserve">:</w:t>
      </w:r>
      <w:r/>
    </w:p>
    <w:p>
      <w:pPr>
        <w:pStyle w:val="720"/>
        <w:ind w:firstLine="567"/>
        <w:jc w:val="both"/>
        <w:spacing w:before="0" w:beforeAutospacing="0" w:after="0" w:afterAutospacing="0"/>
      </w:pPr>
      <w:r/>
      <w:r/>
    </w:p>
    <w:p>
      <w:pPr>
        <w:numPr>
          <w:ilvl w:val="0"/>
          <w:numId w:val="12"/>
        </w:numPr>
        <w:ind w:left="0"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Утвердить «Положение о</w:t>
      </w:r>
      <w:r>
        <w:rPr>
          <w:sz w:val="24"/>
          <w:szCs w:val="24"/>
        </w:rPr>
        <w:t xml:space="preserve"> применении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согласно приложению.</w:t>
      </w:r>
      <w:r>
        <w:rPr>
          <w:sz w:val="24"/>
          <w:szCs w:val="24"/>
        </w:rPr>
      </w:r>
    </w:p>
    <w:p>
      <w:pPr>
        <w:numPr>
          <w:ilvl w:val="0"/>
          <w:numId w:val="12"/>
        </w:numPr>
        <w:ind w:left="0"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Разместить настоящее постановление на официальном сайте МО «Фалилеевское сельское поселение».</w:t>
      </w:r>
      <w:r>
        <w:rPr>
          <w:sz w:val="24"/>
          <w:szCs w:val="24"/>
        </w:rPr>
      </w:r>
    </w:p>
    <w:p>
      <w:pPr>
        <w:numPr>
          <w:ilvl w:val="0"/>
          <w:numId w:val="12"/>
        </w:numPr>
        <w:ind w:left="0"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Настоящее постановление вступает в силу со дня опубликования. </w:t>
      </w:r>
      <w:r>
        <w:rPr>
          <w:sz w:val="24"/>
          <w:szCs w:val="24"/>
        </w:rPr>
      </w:r>
    </w:p>
    <w:p>
      <w:pPr>
        <w:numPr>
          <w:ilvl w:val="0"/>
          <w:numId w:val="12"/>
        </w:numPr>
        <w:ind w:left="0"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Контроль за исполнением постановления оставляю за собой. </w:t>
      </w:r>
      <w:bookmarkStart w:id="0" w:name="_GoBack"/>
      <w:r/>
      <w:bookmarkEnd w:id="0"/>
      <w:r/>
      <w:r>
        <w:rPr>
          <w:sz w:val="24"/>
          <w:szCs w:val="24"/>
        </w:rPr>
      </w:r>
    </w:p>
    <w:p>
      <w:pPr>
        <w:pStyle w:val="720"/>
        <w:ind w:firstLine="539"/>
        <w:jc w:val="both"/>
        <w:spacing w:before="0" w:beforeAutospacing="0" w:after="0" w:afterAutospacing="0"/>
      </w:pPr>
      <w:r/>
      <w:r/>
    </w:p>
    <w:p>
      <w:r/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С.Г.Филиппова </w:t>
      </w:r>
      <w:r>
        <w:rPr>
          <w:sz w:val="24"/>
          <w:szCs w:val="24"/>
        </w:rPr>
      </w:r>
    </w:p>
    <w:p>
      <w:pPr>
        <w:pStyle w:val="720"/>
        <w:spacing w:before="0" w:beforeAutospacing="0" w:after="0" w:afterAutospacing="0"/>
      </w:pPr>
      <w:r>
        <w:t xml:space="preserve">       </w:t>
      </w:r>
      <w:r/>
    </w:p>
    <w:p>
      <w:pPr>
        <w:pStyle w:val="720"/>
        <w:jc w:val="right"/>
        <w:spacing w:before="0" w:beforeAutospacing="0" w:after="0" w:afterAutospacing="0"/>
      </w:pPr>
      <w:r/>
      <w:r/>
    </w:p>
    <w:p>
      <w:pPr>
        <w:pStyle w:val="720"/>
        <w:jc w:val="right"/>
        <w:spacing w:before="0" w:beforeAutospacing="0" w:after="0" w:afterAutospacing="0"/>
      </w:pPr>
      <w:r/>
      <w:r/>
    </w:p>
    <w:p>
      <w:pPr>
        <w:pStyle w:val="720"/>
        <w:jc w:val="right"/>
        <w:spacing w:before="0" w:beforeAutospacing="0" w:after="0" w:afterAutospacing="0"/>
      </w:pPr>
      <w:r/>
      <w:r/>
    </w:p>
    <w:p>
      <w:pPr>
        <w:pStyle w:val="720"/>
        <w:jc w:val="right"/>
        <w:spacing w:before="0" w:beforeAutospacing="0" w:after="0" w:afterAutospacing="0"/>
      </w:pPr>
      <w:r/>
      <w:r/>
    </w:p>
    <w:p>
      <w:pPr>
        <w:pStyle w:val="720"/>
        <w:jc w:val="right"/>
        <w:spacing w:before="0" w:beforeAutospacing="0" w:after="0" w:afterAutospacing="0"/>
      </w:pPr>
      <w:r/>
      <w:r/>
    </w:p>
    <w:p>
      <w:pPr>
        <w:pStyle w:val="720"/>
        <w:spacing w:before="0" w:beforeAutospacing="0" w:after="0" w:afterAutospacing="0"/>
      </w:pPr>
      <w:r/>
      <w:r/>
    </w:p>
    <w:p>
      <w:pPr>
        <w:pStyle w:val="720"/>
        <w:jc w:val="right"/>
        <w:spacing w:before="0" w:beforeAutospacing="0" w:after="0" w:afterAutospacing="0"/>
      </w:pPr>
      <w:r/>
      <w:r/>
    </w:p>
    <w:p>
      <w:pPr>
        <w:pStyle w:val="720"/>
        <w:jc w:val="right"/>
        <w:spacing w:before="0" w:beforeAutospacing="0" w:after="0" w:afterAutospacing="0"/>
      </w:pPr>
      <w:r/>
      <w:r/>
    </w:p>
    <w:p>
      <w:pPr>
        <w:pStyle w:val="720"/>
        <w:jc w:val="right"/>
        <w:spacing w:before="0" w:beforeAutospacing="0" w:after="0" w:afterAutospacing="0"/>
      </w:pPr>
      <w:r>
        <w:t xml:space="preserve">Приложение </w:t>
      </w:r>
      <w:r/>
    </w:p>
    <w:p>
      <w:pPr>
        <w:pStyle w:val="720"/>
        <w:jc w:val="right"/>
        <w:spacing w:before="0" w:beforeAutospacing="0" w:after="0" w:afterAutospacing="0"/>
      </w:pPr>
      <w:r>
        <w:t xml:space="preserve">к постановлению администрации</w:t>
      </w:r>
      <w:r/>
    </w:p>
    <w:p>
      <w:pPr>
        <w:pStyle w:val="720"/>
        <w:jc w:val="right"/>
        <w:spacing w:before="0" w:beforeAutospacing="0" w:after="0" w:afterAutospacing="0"/>
      </w:pPr>
      <w:r>
        <w:t xml:space="preserve">МО «Фалилеевское сельское поселение» </w:t>
      </w:r>
      <w:r/>
    </w:p>
    <w:p>
      <w:pPr>
        <w:pStyle w:val="720"/>
        <w:jc w:val="right"/>
        <w:spacing w:before="0" w:beforeAutospacing="0" w:after="0" w:afterAutospacing="0"/>
      </w:pPr>
      <w:r>
        <w:t xml:space="preserve">от 08.09.2023 № 143</w:t>
      </w:r>
      <w:r/>
    </w:p>
    <w:p>
      <w:pPr>
        <w:pStyle w:val="720"/>
        <w:jc w:val="center"/>
        <w:spacing w:before="0" w:beforeAutospacing="0" w:after="0" w:afterAutospacing="0"/>
      </w:pPr>
      <w:r>
        <w:t xml:space="preserve">                                                                                                 </w:t>
      </w:r>
      <w:r/>
    </w:p>
    <w:p>
      <w:pPr>
        <w:pStyle w:val="7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b/>
          <w:bCs/>
        </w:rPr>
        <w:outlineLvl w:val="0"/>
      </w:pPr>
      <w:r>
        <w:rPr>
          <w:b/>
          <w:bCs/>
        </w:rPr>
        <w:t xml:space="preserve">ПОЛОЖЕНИЕ О </w:t>
      </w:r>
      <w:r>
        <w:rPr>
          <w:b/>
          <w:bCs/>
        </w:rPr>
      </w:r>
    </w:p>
    <w:p>
      <w:pPr>
        <w:jc w:val="center"/>
        <w:rPr>
          <w:b/>
          <w:bCs/>
        </w:rPr>
        <w:outlineLvl w:val="0"/>
      </w:pPr>
      <w:r>
        <w:rPr>
          <w:b/>
          <w:bCs/>
        </w:rPr>
        <w:t xml:space="preserve">ПРИМЕНЕНИИ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>
        <w:rPr>
          <w:b/>
          <w:bCs/>
        </w:rPr>
      </w:r>
    </w:p>
    <w:p>
      <w:pPr>
        <w:pStyle w:val="7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Настоящим Положением в соответствии с Федеральным </w:t>
      </w:r>
      <w:hyperlink r:id="rId10" w:tooltip="https://login.consultant.ru/link/?req=doc&amp;base=LAW&amp;n=383524&amp;date=08.07.2022&amp;dst=30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 марта 2007 года № 25-ФЗ «О муниципальной службе в Российской Федерации» (далее - Федеральный закон «О муниципальной службе в Российской Федерации») определяется порядок и сроки применения взысканий, предусмотренных </w:t>
      </w:r>
      <w:hyperlink r:id="rId11" w:tooltip="https://login.consultant.ru/link/?req=doc&amp;base=LAW&amp;n=383524&amp;date=08.07.2022&amp;dst=100289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https://login.consultant.ru/link/?req=doc&amp;base=LAW&amp;n=383524&amp;date=08.07.2022&amp;dst=41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tooltip="https://login.consultant.ru/link/?req=doc&amp;base=LAW&amp;n=383524&amp;date=08.07.2022&amp;dst=100221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4" w:tooltip="https://login.consultant.ru/link/?req=doc&amp;base=LAW&amp;n=383524&amp;date=08.07.2022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Федерации», Федеральным </w:t>
      </w:r>
      <w:hyperlink r:id="rId15" w:tooltip="https://login.consultant.ru/link/?req=doc&amp;base=LAW&amp;n=413544&amp;date=08.07.2022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(далее</w:t>
      </w:r>
      <w:r>
        <w:rPr>
          <w:rFonts w:ascii="Times New Roman" w:hAnsi="Times New Roman" w:cs="Times New Roman"/>
          <w:sz w:val="24"/>
          <w:szCs w:val="24"/>
        </w:rPr>
        <w:t xml:space="preserve"> - Федеральный закон «О противодействии коррупции») и другими федеральными законами (далее также - взыскания), в отношении муниципальных служащих, замещающих должности муниципальной службы в органе местного самоуправления, (далее - муниципальные служащие).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Взыскания применяются представителем нанимателя (работодателем) на основании: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6" w:tooltip="https://login.consultant.ru/link/?req=doc&amp;base=LAW&amp;n=413544&amp;date=08.07.2022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 и другими федеральными законами (далее - проверка), проведенной должностным лицом, ответственным за ведение кадровой работы в органе местного самоуправления (далее - должностное лицо);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(далее также - комиссия) в случае, если доклад о результатах проверки направлялся в комиссию;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2-1) доклада должностного лица о совершении коррупционного правонарушения, в котором излагаются фактические обс</w:t>
      </w:r>
      <w:r>
        <w:rPr>
          <w:rFonts w:ascii="Times New Roman" w:hAnsi="Times New Roman" w:cs="Times New Roman"/>
          <w:sz w:val="24"/>
          <w:szCs w:val="24"/>
        </w:rPr>
        <w:t xml:space="preserve">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2-2) </w:t>
      </w:r>
      <w:r>
        <w:rPr>
          <w:rFonts w:ascii="Times New Roman" w:hAnsi="Times New Roman" w:cs="Times New Roman"/>
          <w:sz w:val="24"/>
          <w:highlight w:val="white"/>
        </w:rPr>
        <w:t xml:space="preserve"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соответствии со </w:t>
      </w:r>
      <w:hyperlink r:id="rId17" w:tooltip="https://internet.garant.ru/#/document/12164203/entry/134" w:history="1"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статьей 13.4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  <w:t xml:space="preserve"> Федерального закона от 25 декабря 2008 года N 273-ФЗ "О противодействии коррупции" уполномоченным подразделением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Президента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 Российской Федерации;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объяснений муниципального служащего;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иных материалов.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Уведомление (запрос) о необходимости представления объяснения передается муниципальному служащему под расписку.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Если по истечении двух рабочих дней со дня получения уведомления (запроса) указанное объяснение муниципальным служащим не представлено, должностным лицом составляется в письменной форме акт о непредставлении объяснения, который должен </w:t>
      </w:r>
      <w:r>
        <w:rPr>
          <w:rFonts w:ascii="Times New Roman" w:hAnsi="Times New Roman" w:cs="Times New Roman"/>
          <w:sz w:val="24"/>
          <w:szCs w:val="24"/>
        </w:rPr>
        <w:t xml:space="preserve">содержать: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дату и номер акта;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время и место составления акта;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фамилию, имя, отчество муниципального служащего;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дату, номер уведомления (запроса) о представлении объяснения, дату получения указанного уведомления (запроса) муниципальным служащим;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сведения о непредставлении объяснения (отказ муниципального служащего от представления объяснения либо иное);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Непредоставление муниципальным служащим объяснения не является препятствием для применения взыскания.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 применении взысканий, предусмотренных </w:t>
      </w:r>
      <w:hyperlink r:id="rId18" w:tooltip="https://login.consultant.ru/link/?req=doc&amp;base=LAW&amp;n=383524&amp;date=08.07.2022&amp;dst=100289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https://login.consultant.ru/link/?req=doc&amp;base=LAW&amp;n=383524&amp;date=08.07.2022&amp;dst=41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tooltip="https://login.consultant.ru/link/?req=doc&amp;base=LAW&amp;n=383524&amp;date=08.07.2022&amp;dst=100221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муниципальной службе в Российской Федерации», проводится проверка.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Проверка осуществляется в порядке, определенном в </w:t>
      </w:r>
      <w:hyperlink w:tooltip="Статья 7-2. Порядок проведения проверки достоверности и полноты сведений о доходах, об имуществе и обязательствах имущественного характера" w:anchor="Par126" w:history="1">
        <w:r>
          <w:rPr>
            <w:rFonts w:ascii="Times New Roman" w:hAnsi="Times New Roman" w:cs="Times New Roman"/>
            <w:sz w:val="24"/>
            <w:szCs w:val="24"/>
          </w:rPr>
          <w:t xml:space="preserve">статье 7-2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областного закона от 11 марта 2008 года N 14-оз «О правовом регулировании муниципальной службы в Ленинградской области».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8-1. В отношении главы местной администрации по контракту проверка осуществляется в порядке, определенном </w:t>
      </w:r>
      <w:hyperlink w:tooltip="Статья 7-2. Порядок проведения проверки достоверности и полноты сведений о доходах, об имуществе и обязательствах имущественного характера" w:anchor="Par126" w:history="1">
        <w:r>
          <w:rPr>
            <w:rFonts w:ascii="Times New Roman" w:hAnsi="Times New Roman" w:cs="Times New Roman"/>
            <w:sz w:val="24"/>
            <w:szCs w:val="24"/>
          </w:rPr>
          <w:t xml:space="preserve">статьей 7-2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областного закона от 11 марта 2008 года N 14-оз «О правовом регулировании муниципальной службы в Ленинградской области», за исключением проверки дост</w:t>
      </w:r>
      <w:r>
        <w:rPr>
          <w:rFonts w:ascii="Times New Roman" w:hAnsi="Times New Roman" w:cs="Times New Roman"/>
          <w:sz w:val="24"/>
          <w:szCs w:val="24"/>
        </w:rPr>
        <w:t xml:space="preserve">оверности и полноты сведений о доходах, расходах, об имуществе и обязательствах имущественного характера, которая осуществляется в порядке, установленном областным законом об отдельных вопросах реализации законодательства в сфере противодействия коррупции.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По окончании проверки должностным лицом подготавливается докла</w:t>
      </w:r>
      <w:r>
        <w:rPr>
          <w:rFonts w:ascii="Times New Roman" w:hAnsi="Times New Roman" w:cs="Times New Roman"/>
          <w:sz w:val="24"/>
          <w:szCs w:val="24"/>
        </w:rPr>
        <w:t xml:space="preserve">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случае если в докладе о результатах проверки определено, что выявленные в ходе проверки факт</w:t>
      </w:r>
      <w:r>
        <w:rPr>
          <w:rFonts w:ascii="Times New Roman" w:hAnsi="Times New Roman" w:cs="Times New Roman"/>
          <w:sz w:val="24"/>
          <w:szCs w:val="24"/>
        </w:rPr>
        <w:t xml:space="preserve">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</w:t>
      </w:r>
      <w:hyperlink r:id="rId21" w:tooltip="https://login.consultant.ru/link/?req=doc&amp;base=LAW&amp;n=383524&amp;date=08.07.2022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Федерации», Федеральным </w:t>
      </w:r>
      <w:hyperlink r:id="rId22" w:tooltip="https://login.consultant.ru/link/?req=doc&amp;base=LAW&amp;n=413544&amp;date=08.07.2022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 и другими федеральными законами (далее - факт совершения муниципальным служа</w:t>
      </w:r>
      <w:r>
        <w:rPr>
          <w:rFonts w:ascii="Times New Roman" w:hAnsi="Times New Roman" w:cs="Times New Roman"/>
          <w:sz w:val="24"/>
          <w:szCs w:val="24"/>
        </w:rPr>
        <w:t xml:space="preserve">щим коррупционного правонарушения), представитель нанимателя (работодатель)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 случае есл</w:t>
      </w:r>
      <w:r>
        <w:rPr>
          <w:rFonts w:ascii="Times New Roman" w:hAnsi="Times New Roman" w:cs="Times New Roman"/>
          <w:sz w:val="24"/>
          <w:szCs w:val="24"/>
        </w:rPr>
        <w:t xml:space="preserve">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 применении к муниципальному служащему взыскания, предусмотренного </w:t>
      </w:r>
      <w:hyperlink r:id="rId23" w:tooltip="https://login.consultant.ru/link/?req=doc&amp;base=LAW&amp;n=383524&amp;date=08.07.2022&amp;dst=100289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tooltip="https://login.consultant.ru/link/?req=doc&amp;base=LAW&amp;n=383524&amp;date=08.07.2022&amp;dst=41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tooltip="https://login.consultant.ru/link/?req=doc&amp;base=LAW&amp;n=383524&amp;date=08.07.2022&amp;dst=100221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муниципальной службе в Российской Федерации», с указанием конкретного вида взыскания;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</w:t>
      </w:r>
      <w:r>
        <w:rPr>
          <w:rFonts w:ascii="Times New Roman" w:hAnsi="Times New Roman" w:cs="Times New Roman"/>
          <w:sz w:val="24"/>
        </w:rPr>
        <w:t xml:space="preserve"> об освобождении </w:t>
      </w:r>
      <w:r>
        <w:rPr>
          <w:rFonts w:ascii="Times New Roman" w:hAnsi="Times New Roman" w:cs="Times New Roman"/>
          <w:sz w:val="24"/>
          <w:highlight w:val="white"/>
        </w:rPr>
        <w:t xml:space="preserve">муниципального служащего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</w:t>
      </w:r>
      <w:r>
        <w:rPr>
          <w:rFonts w:ascii="Times New Roman" w:hAnsi="Times New Roman" w:cs="Times New Roman"/>
          <w:sz w:val="24"/>
          <w:highlight w:val="white"/>
        </w:rPr>
        <w:t xml:space="preserve">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предусмотренном </w:t>
      </w:r>
      <w:hyperlink r:id="rId26" w:tooltip="https://internet.garant.ru/#/document/12164203/entry/1303" w:history="1"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частями 3 - 6 статьи 13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  <w:t xml:space="preserve"> Федерального закона от 25 декабря 2008 года N 273-ФЗ 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11-1. В случае если в качестве иных материалов, указанных в </w:t>
      </w:r>
      <w:hyperlink w:tooltip="4) иных материалов." w:anchor="Par662" w:history="1">
        <w:r>
          <w:rPr>
            <w:rFonts w:ascii="Times New Roman" w:hAnsi="Times New Roman" w:cs="Times New Roman"/>
            <w:sz w:val="24"/>
            <w:szCs w:val="24"/>
          </w:rPr>
          <w:t xml:space="preserve">подпункте 4 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являющихся основанием для применения взыскания, поступило заявление Губернатора Ленинградской области в соответствии с </w:t>
      </w:r>
      <w:hyperlink r:id="rId27" w:tooltip="https://login.consultant.ru/link/?req=doc&amp;base=LAW&amp;n=383524&amp;date=08.07.2022&amp;dst=93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11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муниципальной службе в Российской Федерации», положения </w:t>
      </w:r>
      <w:hyperlink w:tooltip="9. По окончании проверки руководителем кадровой службы (должностным лицом)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" w:anchor="Par677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пунктов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tooltip="11. В случае,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" w:anchor="Par679" w:history="1">
        <w:r>
          <w:rPr>
            <w:rFonts w:ascii="Times New Roman" w:hAnsi="Times New Roman" w:cs="Times New Roman"/>
            <w:sz w:val="24"/>
            <w:szCs w:val="24"/>
          </w:rPr>
          <w:t xml:space="preserve"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 не применяются.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Представитель нанимателя (работодатель) в течение трех рабочих дней со дня поступления доклада о результатах проверки в соответствии с </w:t>
      </w:r>
      <w:hyperlink w:tooltip="11. В случае,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" w:anchor="Par679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 либо заявления Губернатора Ленинградской области в соответствии с </w:t>
      </w:r>
      <w:hyperlink w:tooltip="11-1. В случае, если в качестве иных материалов, указанных в подпункте 4 пункта 2 настоящего Положения, являющихся основанием для применения взыскания, поступило заявление Губернатора Ленинградской области в соответствии с частью 11 статьи 15 Федерального закона &quot;О муниципальной службе в Российской Федерации&quot;, положения пунктов 9 - 11 настоящего Положения не применяются." w:anchor="Par682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11-1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 принимает одно из следующих решений: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 применении взыскания, предусмотренного </w:t>
      </w:r>
      <w:hyperlink r:id="rId28" w:tooltip="https://login.consultant.ru/link/?req=doc&amp;base=LAW&amp;n=383524&amp;date=08.07.2022&amp;dst=100289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tooltip="https://login.consultant.ru/link/?req=doc&amp;base=LAW&amp;n=383524&amp;date=08.07.2022&amp;dst=41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 w:tooltip="https://login.consultant.ru/link/?req=doc&amp;base=LAW&amp;n=383524&amp;date=08.07.2022&amp;dst=100221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муниципальной службе в Российской Федерации», с указанием конкретного вида взыскания;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</w:t>
      </w:r>
      <w:r>
        <w:rPr>
          <w:rFonts w:ascii="Times New Roman" w:hAnsi="Times New Roman" w:cs="Times New Roman"/>
          <w:sz w:val="24"/>
        </w:rPr>
        <w:t xml:space="preserve"> об освобождении </w:t>
      </w:r>
      <w:r>
        <w:rPr>
          <w:rFonts w:ascii="Times New Roman" w:hAnsi="Times New Roman" w:cs="Times New Roman"/>
          <w:sz w:val="24"/>
          <w:highlight w:val="white"/>
        </w:rPr>
        <w:t xml:space="preserve">муниципального служащего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</w:t>
      </w:r>
      <w:r>
        <w:rPr>
          <w:rFonts w:ascii="Times New Roman" w:hAnsi="Times New Roman" w:cs="Times New Roman"/>
          <w:sz w:val="24"/>
          <w:highlight w:val="white"/>
        </w:rPr>
        <w:t xml:space="preserve">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предусмотренном </w:t>
      </w:r>
      <w:hyperlink r:id="rId31" w:tooltip="https://internet.garant.ru/#/document/12164203/entry/1303" w:history="1"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частями 3 - 6 статьи 13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  <w:t xml:space="preserve"> Федерального закона от 25 декабря 2008 года N 273-ФЗ 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В случае принятия представителем нанимателя (работодателем) решения, предусмотренного </w:t>
      </w:r>
      <w:hyperlink w:tooltip="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" w:anchor="Par687" w:history="1">
        <w:r>
          <w:rPr>
            <w:rFonts w:ascii="Times New Roman" w:hAnsi="Times New Roman" w:cs="Times New Roman"/>
            <w:sz w:val="24"/>
            <w:szCs w:val="24"/>
          </w:rPr>
          <w:t xml:space="preserve">подпунктом 2 пункта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</w:t>
      </w:r>
      <w:r>
        <w:rPr>
          <w:rFonts w:ascii="Times New Roman" w:hAnsi="Times New Roman" w:cs="Times New Roman"/>
          <w:sz w:val="24"/>
          <w:szCs w:val="24"/>
        </w:rPr>
        <w:t xml:space="preserve">ния, материалы проверки и доклад о результатах проверки направляются должностным лицом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 неприменении к муниципальному служащему взыскания, предусмотренного </w:t>
      </w:r>
      <w:hyperlink r:id="rId32" w:tooltip="https://login.consultant.ru/link/?req=doc&amp;base=LAW&amp;n=383524&amp;date=08.07.2022&amp;dst=100289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tooltip="https://login.consultant.ru/link/?req=doc&amp;base=LAW&amp;n=383524&amp;date=08.07.2022&amp;dst=41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" w:tooltip="https://login.consultant.ru/link/?req=doc&amp;base=LAW&amp;n=383524&amp;date=08.07.2022&amp;dst=100221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муниципальной службе в Российской Федерации», - в случае, если комиссией не установлен факт совершения муниципальным служащим коррупционного правонарушения;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 применении к муниципальному служащему взыскания, предусмотренного </w:t>
      </w:r>
      <w:hyperlink r:id="rId35" w:tooltip="https://login.consultant.ru/link/?req=doc&amp;base=LAW&amp;n=383524&amp;date=08.07.2022&amp;dst=100289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tooltip="https://login.consultant.ru/link/?req=doc&amp;base=LAW&amp;n=383524&amp;date=08.07.2022&amp;dst=41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7" w:tooltip="https://login.consultant.ru/link/?req=doc&amp;base=LAW&amp;n=383524&amp;date=08.07.2022&amp;dst=100221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муниципальной службе в Российской Федерации», с указанием конкретного вида взыскания - в случае, если комиссией установлен факт совершения муниципальным служащим коррупционного правонарушения.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</w:t>
      </w:r>
      <w:r>
        <w:rPr>
          <w:rFonts w:ascii="Times New Roman" w:hAnsi="Times New Roman" w:cs="Times New Roman"/>
          <w:sz w:val="24"/>
        </w:rPr>
        <w:t xml:space="preserve"> об освобождении </w:t>
      </w:r>
      <w:r>
        <w:rPr>
          <w:rFonts w:ascii="Times New Roman" w:hAnsi="Times New Roman" w:cs="Times New Roman"/>
          <w:sz w:val="24"/>
          <w:highlight w:val="white"/>
        </w:rPr>
        <w:t xml:space="preserve">муниципального служащего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</w:t>
      </w:r>
      <w:r>
        <w:rPr>
          <w:rFonts w:ascii="Times New Roman" w:hAnsi="Times New Roman" w:cs="Times New Roman"/>
          <w:sz w:val="24"/>
          <w:highlight w:val="white"/>
        </w:rPr>
        <w:t xml:space="preserve">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предусмотренном </w:t>
      </w:r>
      <w:hyperlink r:id="rId38" w:tooltip="https://internet.garant.ru/#/document/12164203/entry/1303" w:history="1"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частями 3 - 6 статьи 13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  <w:t xml:space="preserve"> Федерального закона от 25 декабря 2008 года N 273-ФЗ 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 отсутствии факта совершения муниципальным служащим коррупционного правонарушения;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 применении к муниципальному служащему взыскания, предусмотренного </w:t>
      </w:r>
      <w:hyperlink r:id="rId39" w:tooltip="https://login.consultant.ru/link/?req=doc&amp;base=LAW&amp;n=383524&amp;date=08.07.2022&amp;dst=100289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tooltip="https://login.consultant.ru/link/?req=doc&amp;base=LAW&amp;n=383524&amp;date=08.07.2022&amp;dst=41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1" w:tooltip="https://login.consultant.ru/link/?req=doc&amp;base=LAW&amp;n=383524&amp;date=08.07.2022&amp;dst=100221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муниципальной службе в Российской Федерации», с указанием конкретного вида взыскания.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 освобождении муниципального служащего от ответственности за несоблюдение </w:t>
      </w:r>
      <w:r>
        <w:rPr>
          <w:rFonts w:ascii="Times New Roman" w:hAnsi="Times New Roman" w:cs="Times New Roman"/>
          <w:sz w:val="24"/>
          <w:szCs w:val="24"/>
        </w:rPr>
        <w:t xml:space="preserve">ограничений и запретов,</w:t>
      </w:r>
      <w:r>
        <w:rPr>
          <w:rFonts w:ascii="Times New Roman" w:hAnsi="Times New Roman" w:cs="Times New Roman"/>
          <w:sz w:val="24"/>
          <w:szCs w:val="24"/>
        </w:rPr>
        <w:t xml:space="preserve">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</w:t>
      </w:r>
      <w:r>
        <w:rPr>
          <w:rFonts w:ascii="Times New Roman" w:hAnsi="Times New Roman" w:cs="Times New Roman"/>
          <w:sz w:val="24"/>
          <w:szCs w:val="24"/>
        </w:rPr>
        <w:t xml:space="preserve">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При применении взысканий, предусмотренных </w:t>
      </w:r>
      <w:hyperlink r:id="rId42" w:tooltip="https://login.consultant.ru/link/?req=doc&amp;base=LAW&amp;n=383524&amp;date=08.07.2022&amp;dst=100289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tooltip="https://login.consultant.ru/link/?req=doc&amp;base=LAW&amp;n=383524&amp;date=08.07.2022&amp;dst=41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4" w:tooltip="https://login.consultant.ru/link/?req=doc&amp;base=LAW&amp;n=383524&amp;date=08.07.2022&amp;dst=100221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</w:t>
      </w:r>
      <w:r>
        <w:rPr>
          <w:rFonts w:ascii="Times New Roman" w:hAnsi="Times New Roman" w:cs="Times New Roman"/>
          <w:sz w:val="24"/>
          <w:szCs w:val="24"/>
        </w:rPr>
        <w:t xml:space="preserve">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Взыскания, предусмотренные </w:t>
      </w:r>
      <w:hyperlink r:id="rId45" w:tooltip="https://login.consultant.ru/link/?req=doc&amp;base=LAW&amp;n=383524&amp;date=08.07.2022&amp;dst=100289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tooltip="https://login.consultant.ru/link/?req=doc&amp;base=LAW&amp;n=383524&amp;date=08.07.2022&amp;dst=41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7" w:tooltip="https://login.consultant.ru/link/?req=doc&amp;base=LAW&amp;n=383524&amp;date=08.07.2022&amp;dst=100221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</w:t>
      </w:r>
      <w:r>
        <w:rPr>
          <w:rFonts w:ascii="Times New Roman" w:hAnsi="Times New Roman" w:cs="Times New Roman"/>
          <w:sz w:val="24"/>
          <w:szCs w:val="24"/>
        </w:rPr>
        <w:t xml:space="preserve">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служащий подлежит увольнению с муниципальной службы в связи с утратой доверия в случаях совершения следующих правонарушений: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непредставле</w:t>
      </w:r>
      <w:r>
        <w:rPr>
          <w:rFonts w:ascii="Times New Roman" w:hAnsi="Times New Roman" w:cs="Times New Roman"/>
          <w:sz w:val="24"/>
          <w:szCs w:val="24"/>
        </w:rPr>
        <w:t xml:space="preserve">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</w:t>
      </w:r>
      <w:r>
        <w:rPr>
          <w:rFonts w:ascii="Times New Roman" w:hAnsi="Times New Roman" w:cs="Times New Roman"/>
          <w:sz w:val="24"/>
          <w:szCs w:val="24"/>
        </w:rPr>
        <w:t xml:space="preserve">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непринятие муниципальным служащим, я</w:t>
      </w:r>
      <w:r>
        <w:rPr>
          <w:rFonts w:ascii="Times New Roman" w:hAnsi="Times New Roman" w:cs="Times New Roman"/>
          <w:sz w:val="24"/>
          <w:szCs w:val="24"/>
        </w:rPr>
        <w:t xml:space="preserve">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</w:t>
      </w:r>
      <w:r>
        <w:rPr>
          <w:rFonts w:ascii="Times New Roman" w:hAnsi="Times New Roman" w:cs="Times New Roman"/>
          <w:sz w:val="24"/>
          <w:szCs w:val="24"/>
        </w:rPr>
        <w:t xml:space="preserve">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законами.».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48" w:tooltip="https://login.consultant.ru/link/?req=doc&amp;base=LAW&amp;n=383524&amp;date=08.07.2022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Федерации», Федеральным </w:t>
      </w:r>
      <w:hyperlink r:id="rId49" w:tooltip="https://login.consultant.ru/link/?req=doc&amp;base=LAW&amp;n=413544&amp;date=08.07.2022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 и другими федеральными законами, может быть применено только одно взыскание.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Подготовку проекта правового акта о применении к муниципальному служащему взыскания с указанием коррупционного правонарушения и нормативных правов</w:t>
      </w:r>
      <w:r>
        <w:rPr>
          <w:rFonts w:ascii="Times New Roman" w:hAnsi="Times New Roman" w:cs="Times New Roman"/>
          <w:sz w:val="24"/>
          <w:szCs w:val="24"/>
        </w:rPr>
        <w:t xml:space="preserve">ых актов, положения которых им нарушены, или об отказе в применении к муниципальному служащему такого взыскания с указанием мотивов осуществляет должностное лицо в течение трех рабочих дней со дня принятия решения представителем нанимателя (работодателем).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В правовом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50" w:tooltip="https://login.consultant.ru/link/?req=doc&amp;base=LAW&amp;n=383524&amp;date=08.07.2022&amp;dst=31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51" w:tooltip="https://login.consultant.ru/link/?req=doc&amp;base=LAW&amp;n=383524&amp;date=08.07.2022&amp;dst=32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2 статьи 27.1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Копия правового акта о применении к муниципальному служащему взыскания с </w:t>
      </w:r>
      <w:r>
        <w:rPr>
          <w:rFonts w:ascii="Times New Roman" w:hAnsi="Times New Roman" w:cs="Times New Roman"/>
          <w:sz w:val="24"/>
          <w:szCs w:val="24"/>
        </w:rPr>
        <w:t xml:space="preserve">указанием коррупционного правонарушения и нормативных правовых актов, положения которых им нарушены, или об отказе в</w:t>
      </w:r>
      <w:r>
        <w:rPr>
          <w:rFonts w:ascii="Times New Roman" w:hAnsi="Times New Roman" w:cs="Times New Roman"/>
          <w:sz w:val="24"/>
          <w:szCs w:val="24"/>
        </w:rPr>
        <w:t xml:space="preserve">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акта, не считая времени отсутствия муниципального служащего на службе.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Если муниципальный служащий отказывается ознакомиться с данным правовым актом под расписку, руководителем кадровой службы (должностным лицом) составляется в письменной форме соответствующий акт, который должен содержать: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дату и номер акта;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время и место составления акта;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фамилию, имя, отчество муниципального служащего;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факт отказа муниципального служащего от ознакомления с правовым актом под расписку;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подписи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предусмотренным </w:t>
      </w:r>
      <w:hyperlink r:id="rId52" w:tooltip="https://login.consultant.ru/link/?req=doc&amp;base=LAW&amp;n=383524&amp;date=08.07.2022&amp;dst=100223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53" w:tooltip="https://login.consultant.ru/link/?req=doc&amp;base=LAW&amp;n=383524&amp;date=08.07.2022&amp;dst=100224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2 части 1 статьи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муниципальной службе в Российской Федерации», он считается не имеющим взыскания.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Муниципальный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</w:t>
      </w:r>
      <w:r>
        <w:rPr>
          <w:rFonts w:ascii="Times New Roman" w:hAnsi="Times New Roman" w:cs="Times New Roman"/>
          <w:sz w:val="24"/>
          <w:szCs w:val="24"/>
        </w:rPr>
        <w:t xml:space="preserve">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</w:t>
      </w:r>
      <w:r>
        <w:rPr>
          <w:rFonts w:ascii="Times New Roman" w:hAnsi="Times New Roman" w:cs="Times New Roman"/>
          <w:sz w:val="24"/>
          <w:szCs w:val="24"/>
        </w:rPr>
        <w:t xml:space="preserve">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</w:t>
      </w:r>
      <w:r>
        <w:rPr>
          <w:rFonts w:ascii="Times New Roman" w:hAnsi="Times New Roman" w:cs="Times New Roman"/>
          <w:sz w:val="24"/>
          <w:szCs w:val="24"/>
        </w:rPr>
        <w:t xml:space="preserve">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В случае увольнения (прекращения полномочий) лица, на котор</w:t>
      </w:r>
      <w:r>
        <w:rPr>
          <w:rFonts w:ascii="Times New Roman" w:hAnsi="Times New Roman" w:cs="Times New Roman"/>
          <w:sz w:val="24"/>
          <w:szCs w:val="24"/>
        </w:rPr>
        <w:t xml:space="preserve">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</w:t>
      </w:r>
      <w:r>
        <w:rPr>
          <w:rFonts w:ascii="Times New Roman" w:hAnsi="Times New Roman" w:cs="Times New Roman"/>
          <w:sz w:val="24"/>
          <w:szCs w:val="24"/>
        </w:rPr>
        <w:t xml:space="preserve">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</w:t>
      </w:r>
      <w:r>
        <w:rPr>
          <w:rFonts w:ascii="Times New Roman" w:hAnsi="Times New Roman" w:cs="Times New Roman"/>
          <w:sz w:val="24"/>
          <w:szCs w:val="24"/>
        </w:rPr>
        <w:t xml:space="preserve">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В случаях, предусмотренных  пунктами 25, 26  настоящего Положения статьи, материалы, пол</w:t>
      </w:r>
      <w:r>
        <w:rPr>
          <w:rFonts w:ascii="Times New Roman" w:hAnsi="Times New Roman" w:cs="Times New Roman"/>
          <w:sz w:val="24"/>
          <w:szCs w:val="24"/>
        </w:rPr>
        <w:t xml:space="preserve">ученные соответственно после завершения проверки и в ходе ее осуществления в трехдневный срок после увольнения (прекращения полномочий) проверяемого лица направляются лицом, принявшим решение об осуществлении такой проверки, в органы прокуратуры Российской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0"/>
        <w:jc w:val="both"/>
        <w:spacing w:before="0" w:beforeAutospacing="0" w:after="0" w:afterAutospacing="0"/>
      </w:pPr>
      <w:r>
        <w:tab/>
        <w:t xml:space="preserve">28. Сведения, о применении к муниципальному служащему взыскания в виде увольнения в связи с утратой доверия включаются ор</w:t>
      </w:r>
      <w:r>
        <w:t xml:space="preserve">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25. декабря 2008 года № 273-ФЗ «О противодействии коррупции»</w:t>
      </w:r>
      <w:r/>
    </w:p>
    <w:p>
      <w:pPr>
        <w:pStyle w:val="718"/>
        <w:widowControl/>
        <w:tabs>
          <w:tab w:val="left" w:pos="1134" w:leader="none"/>
        </w:tabs>
        <w:rPr>
          <w:b w:val="0"/>
        </w:rPr>
      </w:pPr>
      <w:r>
        <w:rPr>
          <w:b w:val="0"/>
        </w:rPr>
      </w:r>
      <w:r>
        <w:rPr>
          <w:b w:val="0"/>
        </w:rPr>
      </w:r>
    </w:p>
    <w:sectPr>
      <w:footnotePr/>
      <w:endnotePr/>
      <w:type w:val="nextPage"/>
      <w:pgSz w:w="11906" w:h="16838" w:orient="portrait"/>
      <w:pgMar w:top="709" w:right="850" w:bottom="568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20603020101020101"/>
  </w:font>
  <w:font w:name="Liberation Serif">
    <w:panose1 w:val="02020603050405020304"/>
  </w:font>
  <w:font w:name="Mangal">
    <w:panose1 w:val="0204050305040603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0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3" w:hanging="42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31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817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9381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59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44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654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.%1."/>
      <w:legacy w:legacy="1" w:legacyIndent="379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25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5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30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6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24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7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34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8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35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9">
    <w:abstractNumId w:val="6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3"/>
    <w:link w:val="686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3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3"/>
    <w:link w:val="714"/>
    <w:uiPriority w:val="99"/>
  </w:style>
  <w:style w:type="character" w:styleId="45">
    <w:name w:val="Footer Char"/>
    <w:basedOn w:val="683"/>
    <w:link w:val="716"/>
    <w:uiPriority w:val="99"/>
  </w:style>
  <w:style w:type="character" w:styleId="47">
    <w:name w:val="Caption Char"/>
    <w:basedOn w:val="696"/>
    <w:link w:val="716"/>
    <w:uiPriority w:val="99"/>
  </w:style>
  <w:style w:type="table" w:styleId="49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3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3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</w:style>
  <w:style w:type="paragraph" w:styleId="674">
    <w:name w:val="Heading 1"/>
    <w:basedOn w:val="673"/>
    <w:next w:val="673"/>
    <w:qFormat/>
    <w:pPr>
      <w:keepNext/>
      <w:outlineLvl w:val="0"/>
    </w:pPr>
    <w:rPr>
      <w:sz w:val="24"/>
    </w:rPr>
  </w:style>
  <w:style w:type="paragraph" w:styleId="675">
    <w:name w:val="Heading 2"/>
    <w:basedOn w:val="673"/>
    <w:next w:val="673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676">
    <w:name w:val="Heading 3"/>
    <w:basedOn w:val="673"/>
    <w:next w:val="673"/>
    <w:qFormat/>
    <w:pPr>
      <w:keepNext/>
      <w:outlineLvl w:val="2"/>
    </w:pPr>
    <w:rPr>
      <w:sz w:val="40"/>
    </w:rPr>
  </w:style>
  <w:style w:type="paragraph" w:styleId="677">
    <w:name w:val="Heading 4"/>
    <w:basedOn w:val="673"/>
    <w:next w:val="673"/>
    <w:qFormat/>
    <w:pPr>
      <w:keepNext/>
      <w:outlineLvl w:val="3"/>
    </w:pPr>
    <w:rPr>
      <w:b/>
      <w:sz w:val="32"/>
      <w:u w:val="single"/>
    </w:rPr>
  </w:style>
  <w:style w:type="paragraph" w:styleId="678">
    <w:name w:val="Heading 5"/>
    <w:basedOn w:val="673"/>
    <w:next w:val="673"/>
    <w:qFormat/>
    <w:pPr>
      <w:jc w:val="right"/>
      <w:keepNext/>
      <w:outlineLvl w:val="4"/>
    </w:pPr>
    <w:rPr>
      <w:sz w:val="32"/>
    </w:rPr>
  </w:style>
  <w:style w:type="paragraph" w:styleId="679">
    <w:name w:val="Heading 6"/>
    <w:basedOn w:val="673"/>
    <w:next w:val="673"/>
    <w:qFormat/>
    <w:pPr>
      <w:jc w:val="center"/>
      <w:keepNext/>
      <w:outlineLvl w:val="5"/>
    </w:pPr>
    <w:rPr>
      <w:sz w:val="32"/>
    </w:rPr>
  </w:style>
  <w:style w:type="paragraph" w:styleId="680">
    <w:name w:val="Heading 7"/>
    <w:basedOn w:val="673"/>
    <w:next w:val="673"/>
    <w:qFormat/>
    <w:pPr>
      <w:keepNext/>
      <w:outlineLvl w:val="6"/>
    </w:pPr>
    <w:rPr>
      <w:sz w:val="32"/>
    </w:rPr>
  </w:style>
  <w:style w:type="paragraph" w:styleId="681">
    <w:name w:val="Heading 8"/>
    <w:basedOn w:val="673"/>
    <w:next w:val="673"/>
    <w:qFormat/>
    <w:pPr>
      <w:ind w:left="4395"/>
      <w:keepNext/>
      <w:outlineLvl w:val="7"/>
    </w:pPr>
    <w:rPr>
      <w:sz w:val="28"/>
    </w:rPr>
  </w:style>
  <w:style w:type="paragraph" w:styleId="682">
    <w:name w:val="Heading 9"/>
    <w:basedOn w:val="673"/>
    <w:next w:val="673"/>
    <w:qFormat/>
    <w:pPr>
      <w:jc w:val="center"/>
      <w:keepNext/>
      <w:outlineLvl w:val="8"/>
    </w:pPr>
    <w:rPr>
      <w:sz w:val="48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>
    <w:name w:val="Title"/>
    <w:basedOn w:val="673"/>
    <w:qFormat/>
    <w:pPr>
      <w:jc w:val="center"/>
    </w:pPr>
    <w:rPr>
      <w:sz w:val="56"/>
    </w:rPr>
  </w:style>
  <w:style w:type="character" w:styleId="687">
    <w:name w:val="Hyperlink"/>
    <w:uiPriority w:val="99"/>
    <w:rPr>
      <w:color w:val="0000ff"/>
      <w:u w:val="single"/>
    </w:rPr>
  </w:style>
  <w:style w:type="character" w:styleId="688">
    <w:name w:val="FollowedHyperlink"/>
    <w:rPr>
      <w:color w:val="800080"/>
      <w:u w:val="single"/>
    </w:rPr>
  </w:style>
  <w:style w:type="paragraph" w:styleId="689">
    <w:name w:val="Body Text"/>
    <w:basedOn w:val="673"/>
    <w:rPr>
      <w:sz w:val="32"/>
    </w:rPr>
  </w:style>
  <w:style w:type="paragraph" w:styleId="690">
    <w:name w:val="Body Text 2"/>
    <w:basedOn w:val="673"/>
    <w:rPr>
      <w:sz w:val="28"/>
    </w:rPr>
  </w:style>
  <w:style w:type="paragraph" w:styleId="691">
    <w:name w:val="Document Map"/>
    <w:basedOn w:val="673"/>
    <w:semiHidden/>
    <w:pPr>
      <w:shd w:val="clear" w:color="auto" w:fill="000080"/>
    </w:pPr>
    <w:rPr>
      <w:rFonts w:ascii="Tahoma" w:hAnsi="Tahoma"/>
    </w:rPr>
  </w:style>
  <w:style w:type="paragraph" w:styleId="692">
    <w:name w:val="Block Text"/>
    <w:basedOn w:val="673"/>
    <w:pPr>
      <w:ind w:left="-1276" w:right="-663"/>
    </w:pPr>
    <w:rPr>
      <w:b/>
      <w:sz w:val="52"/>
    </w:rPr>
  </w:style>
  <w:style w:type="paragraph" w:styleId="693">
    <w:name w:val="Body Text 3"/>
    <w:basedOn w:val="673"/>
    <w:rPr>
      <w:sz w:val="24"/>
    </w:rPr>
  </w:style>
  <w:style w:type="paragraph" w:styleId="694">
    <w:name w:val="Body Text Indent"/>
    <w:basedOn w:val="673"/>
    <w:pPr>
      <w:ind w:left="1418"/>
    </w:pPr>
    <w:rPr>
      <w:b/>
      <w:sz w:val="48"/>
    </w:rPr>
  </w:style>
  <w:style w:type="paragraph" w:styleId="695">
    <w:name w:val="Body Text Indent 2"/>
    <w:basedOn w:val="673"/>
    <w:pPr>
      <w:ind w:left="660"/>
    </w:pPr>
    <w:rPr>
      <w:sz w:val="28"/>
    </w:rPr>
  </w:style>
  <w:style w:type="paragraph" w:styleId="696">
    <w:name w:val="Caption"/>
    <w:basedOn w:val="673"/>
    <w:next w:val="673"/>
    <w:qFormat/>
    <w:pPr>
      <w:ind w:right="-425"/>
      <w:jc w:val="center"/>
    </w:pPr>
    <w:rPr>
      <w:b/>
      <w:bCs/>
      <w:sz w:val="28"/>
    </w:rPr>
  </w:style>
  <w:style w:type="paragraph" w:styleId="697">
    <w:name w:val="Body Text Indent 3"/>
    <w:basedOn w:val="673"/>
    <w:pPr>
      <w:ind w:right="-425" w:firstLine="720"/>
      <w:jc w:val="both"/>
    </w:pPr>
    <w:rPr>
      <w:b/>
      <w:bCs/>
      <w:sz w:val="28"/>
    </w:rPr>
  </w:style>
  <w:style w:type="paragraph" w:styleId="698">
    <w:name w:val="Balloon Text"/>
    <w:basedOn w:val="673"/>
    <w:semiHidden/>
    <w:rPr>
      <w:rFonts w:ascii="Tahoma" w:hAnsi="Tahoma" w:cs="Tahoma"/>
      <w:sz w:val="16"/>
      <w:szCs w:val="16"/>
    </w:rPr>
  </w:style>
  <w:style w:type="table" w:styleId="699">
    <w:name w:val="Table Grid"/>
    <w:basedOn w:val="68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 w:customStyle="1">
    <w:name w:val="Заголовок №1_"/>
    <w:basedOn w:val="683"/>
    <w:link w:val="701"/>
    <w:rPr>
      <w:b/>
      <w:bCs/>
      <w:sz w:val="22"/>
      <w:szCs w:val="22"/>
      <w:lang w:bidi="ar-SA"/>
    </w:rPr>
  </w:style>
  <w:style w:type="paragraph" w:styleId="701" w:customStyle="1">
    <w:name w:val="Заголовок №1"/>
    <w:basedOn w:val="673"/>
    <w:link w:val="700"/>
    <w:pPr>
      <w:jc w:val="right"/>
      <w:spacing w:before="600" w:after="60" w:line="240" w:lineRule="atLeast"/>
      <w:shd w:val="clear" w:color="auto" w:fill="ffffff"/>
      <w:outlineLvl w:val="0"/>
    </w:pPr>
    <w:rPr>
      <w:b/>
      <w:bCs/>
      <w:sz w:val="22"/>
      <w:szCs w:val="22"/>
    </w:rPr>
  </w:style>
  <w:style w:type="paragraph" w:styleId="702">
    <w:name w:val="List Paragraph"/>
    <w:basedOn w:val="673"/>
    <w:qFormat/>
    <w:pPr>
      <w:contextualSpacing/>
      <w:ind w:left="720"/>
    </w:pPr>
  </w:style>
  <w:style w:type="paragraph" w:styleId="703" w:customStyle="1">
    <w:name w:val="Style4"/>
    <w:basedOn w:val="673"/>
    <w:uiPriority w:val="99"/>
    <w:pPr>
      <w:ind w:firstLine="710"/>
      <w:jc w:val="both"/>
      <w:spacing w:line="276" w:lineRule="exact"/>
      <w:widowControl w:val="off"/>
    </w:pPr>
    <w:rPr>
      <w:sz w:val="24"/>
      <w:szCs w:val="24"/>
    </w:rPr>
  </w:style>
  <w:style w:type="paragraph" w:styleId="704" w:customStyle="1">
    <w:name w:val="Style7"/>
    <w:basedOn w:val="673"/>
    <w:uiPriority w:val="99"/>
    <w:pPr>
      <w:spacing w:line="278" w:lineRule="exact"/>
      <w:widowControl w:val="off"/>
    </w:pPr>
    <w:rPr>
      <w:sz w:val="24"/>
      <w:szCs w:val="24"/>
    </w:rPr>
  </w:style>
  <w:style w:type="paragraph" w:styleId="705" w:customStyle="1">
    <w:name w:val="Style8"/>
    <w:basedOn w:val="673"/>
    <w:uiPriority w:val="99"/>
    <w:pPr>
      <w:ind w:firstLine="710"/>
      <w:jc w:val="both"/>
      <w:spacing w:line="276" w:lineRule="exact"/>
      <w:widowControl w:val="off"/>
    </w:pPr>
    <w:rPr>
      <w:sz w:val="24"/>
      <w:szCs w:val="24"/>
    </w:rPr>
  </w:style>
  <w:style w:type="paragraph" w:styleId="706" w:customStyle="1">
    <w:name w:val="Style9"/>
    <w:basedOn w:val="673"/>
    <w:uiPriority w:val="99"/>
    <w:pPr>
      <w:ind w:firstLine="566"/>
      <w:jc w:val="both"/>
      <w:spacing w:line="278" w:lineRule="exact"/>
      <w:widowControl w:val="off"/>
    </w:pPr>
    <w:rPr>
      <w:sz w:val="24"/>
      <w:szCs w:val="24"/>
    </w:rPr>
  </w:style>
  <w:style w:type="character" w:styleId="707" w:customStyle="1">
    <w:name w:val="Font Style14"/>
    <w:uiPriority w:val="99"/>
    <w:rPr>
      <w:rFonts w:ascii="Times New Roman" w:hAnsi="Times New Roman" w:cs="Times New Roman"/>
      <w:sz w:val="24"/>
      <w:szCs w:val="24"/>
    </w:rPr>
  </w:style>
  <w:style w:type="paragraph" w:styleId="708" w:customStyle="1">
    <w:name w:val="Style11"/>
    <w:basedOn w:val="673"/>
    <w:uiPriority w:val="99"/>
    <w:pPr>
      <w:ind w:firstLine="547"/>
      <w:jc w:val="both"/>
      <w:spacing w:line="264" w:lineRule="exact"/>
      <w:widowControl w:val="off"/>
    </w:pPr>
    <w:rPr>
      <w:sz w:val="24"/>
      <w:szCs w:val="24"/>
    </w:rPr>
  </w:style>
  <w:style w:type="character" w:styleId="709" w:customStyle="1">
    <w:name w:val="Font Style15"/>
    <w:uiPriority w:val="99"/>
    <w:rPr>
      <w:rFonts w:ascii="Times New Roman" w:hAnsi="Times New Roman" w:cs="Times New Roman"/>
      <w:sz w:val="20"/>
      <w:szCs w:val="20"/>
    </w:rPr>
  </w:style>
  <w:style w:type="paragraph" w:styleId="710" w:customStyle="1">
    <w:name w:val="Style10"/>
    <w:basedOn w:val="673"/>
    <w:uiPriority w:val="99"/>
    <w:pPr>
      <w:widowControl w:val="off"/>
    </w:pPr>
    <w:rPr>
      <w:sz w:val="24"/>
      <w:szCs w:val="24"/>
    </w:rPr>
  </w:style>
  <w:style w:type="paragraph" w:styleId="711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712">
    <w:name w:val="No Spacing"/>
    <w:uiPriority w:val="1"/>
    <w:qFormat/>
    <w:rPr>
      <w:sz w:val="24"/>
      <w:szCs w:val="24"/>
      <w:lang w:eastAsia="ar-SA"/>
    </w:rPr>
  </w:style>
  <w:style w:type="paragraph" w:styleId="713" w:customStyle="1">
    <w:name w:val="ConsPlusNonformat"/>
    <w:uiPriority w:val="99"/>
    <w:pPr>
      <w:widowControl w:val="off"/>
    </w:pPr>
    <w:rPr>
      <w:rFonts w:ascii="Courier New" w:hAnsi="Courier New" w:cs="Courier New" w:eastAsiaTheme="minorEastAsia"/>
    </w:rPr>
  </w:style>
  <w:style w:type="paragraph" w:styleId="714">
    <w:name w:val="Header"/>
    <w:basedOn w:val="673"/>
    <w:link w:val="715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715" w:customStyle="1">
    <w:name w:val="Верхний колонтитул Знак"/>
    <w:basedOn w:val="683"/>
    <w:link w:val="714"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16">
    <w:name w:val="Footer"/>
    <w:basedOn w:val="673"/>
    <w:link w:val="717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717" w:customStyle="1">
    <w:name w:val="Нижний колонтитул Знак"/>
    <w:basedOn w:val="683"/>
    <w:link w:val="716"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18" w:customStyle="1">
    <w:name w:val="ConsPlusTitle"/>
    <w:uiPriority w:val="99"/>
    <w:pPr>
      <w:widowControl w:val="off"/>
    </w:pPr>
    <w:rPr>
      <w:b/>
      <w:bCs/>
      <w:sz w:val="24"/>
      <w:szCs w:val="24"/>
    </w:rPr>
  </w:style>
  <w:style w:type="character" w:styleId="719">
    <w:name w:val="Strong"/>
    <w:qFormat/>
    <w:rPr>
      <w:b/>
      <w:bCs/>
    </w:rPr>
  </w:style>
  <w:style w:type="paragraph" w:styleId="720" w:customStyle="1">
    <w:name w:val="consplustitle"/>
    <w:basedOn w:val="673"/>
    <w:pPr>
      <w:spacing w:before="100" w:beforeAutospacing="1" w:after="100" w:afterAutospacing="1"/>
    </w:pPr>
    <w:rPr>
      <w:sz w:val="24"/>
      <w:szCs w:val="24"/>
    </w:rPr>
  </w:style>
  <w:style w:type="paragraph" w:styleId="721" w:customStyle="1">
    <w:name w:val="Знак Знак Знак Знак1"/>
    <w:basedOn w:val="67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722" w:customStyle="1">
    <w:name w:val="Text body"/>
    <w:basedOn w:val="673"/>
    <w:pPr>
      <w:spacing w:after="140" w:line="288" w:lineRule="auto"/>
    </w:pPr>
    <w:rPr>
      <w:rFonts w:ascii="Liberation Serif" w:hAnsi="Liberation Serif" w:eastAsia="SimSun" w:cs="Mangal"/>
      <w:sz w:val="24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383524&amp;date=08.07.2022&amp;dst=30&amp;field=134" TargetMode="External"/><Relationship Id="rId11" Type="http://schemas.openxmlformats.org/officeDocument/2006/relationships/hyperlink" Target="https://login.consultant.ru/link/?req=doc&amp;base=LAW&amp;n=383524&amp;date=08.07.2022&amp;dst=100289&amp;field=134" TargetMode="External"/><Relationship Id="rId12" Type="http://schemas.openxmlformats.org/officeDocument/2006/relationships/hyperlink" Target="https://login.consultant.ru/link/?req=doc&amp;base=LAW&amp;n=383524&amp;date=08.07.2022&amp;dst=41&amp;field=134" TargetMode="External"/><Relationship Id="rId13" Type="http://schemas.openxmlformats.org/officeDocument/2006/relationships/hyperlink" Target="https://login.consultant.ru/link/?req=doc&amp;base=LAW&amp;n=383524&amp;date=08.07.2022&amp;dst=100221&amp;field=134" TargetMode="External"/><Relationship Id="rId14" Type="http://schemas.openxmlformats.org/officeDocument/2006/relationships/hyperlink" Target="https://login.consultant.ru/link/?req=doc&amp;base=LAW&amp;n=383524&amp;date=08.07.2022" TargetMode="External"/><Relationship Id="rId15" Type="http://schemas.openxmlformats.org/officeDocument/2006/relationships/hyperlink" Target="https://login.consultant.ru/link/?req=doc&amp;base=LAW&amp;n=413544&amp;date=08.07.2022" TargetMode="External"/><Relationship Id="rId16" Type="http://schemas.openxmlformats.org/officeDocument/2006/relationships/hyperlink" Target="https://login.consultant.ru/link/?req=doc&amp;base=LAW&amp;n=413544&amp;date=08.07.2022" TargetMode="External"/><Relationship Id="rId17" Type="http://schemas.openxmlformats.org/officeDocument/2006/relationships/hyperlink" Target="https://internet.garant.ru/#/document/12164203/entry/134" TargetMode="External"/><Relationship Id="rId18" Type="http://schemas.openxmlformats.org/officeDocument/2006/relationships/hyperlink" Target="https://login.consultant.ru/link/?req=doc&amp;base=LAW&amp;n=383524&amp;date=08.07.2022&amp;dst=100289&amp;field=134" TargetMode="External"/><Relationship Id="rId19" Type="http://schemas.openxmlformats.org/officeDocument/2006/relationships/hyperlink" Target="https://login.consultant.ru/link/?req=doc&amp;base=LAW&amp;n=383524&amp;date=08.07.2022&amp;dst=41&amp;field=134" TargetMode="External"/><Relationship Id="rId20" Type="http://schemas.openxmlformats.org/officeDocument/2006/relationships/hyperlink" Target="https://login.consultant.ru/link/?req=doc&amp;base=LAW&amp;n=383524&amp;date=08.07.2022&amp;dst=100221&amp;field=134" TargetMode="External"/><Relationship Id="rId21" Type="http://schemas.openxmlformats.org/officeDocument/2006/relationships/hyperlink" Target="https://login.consultant.ru/link/?req=doc&amp;base=LAW&amp;n=383524&amp;date=08.07.2022" TargetMode="External"/><Relationship Id="rId22" Type="http://schemas.openxmlformats.org/officeDocument/2006/relationships/hyperlink" Target="https://login.consultant.ru/link/?req=doc&amp;base=LAW&amp;n=413544&amp;date=08.07.2022" TargetMode="External"/><Relationship Id="rId23" Type="http://schemas.openxmlformats.org/officeDocument/2006/relationships/hyperlink" Target="https://login.consultant.ru/link/?req=doc&amp;base=LAW&amp;n=383524&amp;date=08.07.2022&amp;dst=100289&amp;field=134" TargetMode="External"/><Relationship Id="rId24" Type="http://schemas.openxmlformats.org/officeDocument/2006/relationships/hyperlink" Target="https://login.consultant.ru/link/?req=doc&amp;base=LAW&amp;n=383524&amp;date=08.07.2022&amp;dst=41&amp;field=134" TargetMode="External"/><Relationship Id="rId25" Type="http://schemas.openxmlformats.org/officeDocument/2006/relationships/hyperlink" Target="https://login.consultant.ru/link/?req=doc&amp;base=LAW&amp;n=383524&amp;date=08.07.2022&amp;dst=100221&amp;field=134" TargetMode="External"/><Relationship Id="rId26" Type="http://schemas.openxmlformats.org/officeDocument/2006/relationships/hyperlink" Target="https://internet.garant.ru/#/document/12164203/entry/1303" TargetMode="External"/><Relationship Id="rId27" Type="http://schemas.openxmlformats.org/officeDocument/2006/relationships/hyperlink" Target="https://login.consultant.ru/link/?req=doc&amp;base=LAW&amp;n=383524&amp;date=08.07.2022&amp;dst=93&amp;field=134" TargetMode="External"/><Relationship Id="rId28" Type="http://schemas.openxmlformats.org/officeDocument/2006/relationships/hyperlink" Target="https://login.consultant.ru/link/?req=doc&amp;base=LAW&amp;n=383524&amp;date=08.07.2022&amp;dst=100289&amp;field=134" TargetMode="External"/><Relationship Id="rId29" Type="http://schemas.openxmlformats.org/officeDocument/2006/relationships/hyperlink" Target="https://login.consultant.ru/link/?req=doc&amp;base=LAW&amp;n=383524&amp;date=08.07.2022&amp;dst=41&amp;field=134" TargetMode="External"/><Relationship Id="rId30" Type="http://schemas.openxmlformats.org/officeDocument/2006/relationships/hyperlink" Target="https://login.consultant.ru/link/?req=doc&amp;base=LAW&amp;n=383524&amp;date=08.07.2022&amp;dst=100221&amp;field=134" TargetMode="External"/><Relationship Id="rId31" Type="http://schemas.openxmlformats.org/officeDocument/2006/relationships/hyperlink" Target="https://internet.garant.ru/#/document/12164203/entry/1303" TargetMode="External"/><Relationship Id="rId32" Type="http://schemas.openxmlformats.org/officeDocument/2006/relationships/hyperlink" Target="https://login.consultant.ru/link/?req=doc&amp;base=LAW&amp;n=383524&amp;date=08.07.2022&amp;dst=100289&amp;field=134" TargetMode="External"/><Relationship Id="rId33" Type="http://schemas.openxmlformats.org/officeDocument/2006/relationships/hyperlink" Target="https://login.consultant.ru/link/?req=doc&amp;base=LAW&amp;n=383524&amp;date=08.07.2022&amp;dst=41&amp;field=134" TargetMode="External"/><Relationship Id="rId34" Type="http://schemas.openxmlformats.org/officeDocument/2006/relationships/hyperlink" Target="https://login.consultant.ru/link/?req=doc&amp;base=LAW&amp;n=383524&amp;date=08.07.2022&amp;dst=100221&amp;field=134" TargetMode="External"/><Relationship Id="rId35" Type="http://schemas.openxmlformats.org/officeDocument/2006/relationships/hyperlink" Target="https://login.consultant.ru/link/?req=doc&amp;base=LAW&amp;n=383524&amp;date=08.07.2022&amp;dst=100289&amp;field=134" TargetMode="External"/><Relationship Id="rId36" Type="http://schemas.openxmlformats.org/officeDocument/2006/relationships/hyperlink" Target="https://login.consultant.ru/link/?req=doc&amp;base=LAW&amp;n=383524&amp;date=08.07.2022&amp;dst=41&amp;field=134" TargetMode="External"/><Relationship Id="rId37" Type="http://schemas.openxmlformats.org/officeDocument/2006/relationships/hyperlink" Target="https://login.consultant.ru/link/?req=doc&amp;base=LAW&amp;n=383524&amp;date=08.07.2022&amp;dst=100221&amp;field=134" TargetMode="External"/><Relationship Id="rId38" Type="http://schemas.openxmlformats.org/officeDocument/2006/relationships/hyperlink" Target="https://internet.garant.ru/#/document/12164203/entry/1303" TargetMode="External"/><Relationship Id="rId39" Type="http://schemas.openxmlformats.org/officeDocument/2006/relationships/hyperlink" Target="https://login.consultant.ru/link/?req=doc&amp;base=LAW&amp;n=383524&amp;date=08.07.2022&amp;dst=100289&amp;field=134" TargetMode="External"/><Relationship Id="rId40" Type="http://schemas.openxmlformats.org/officeDocument/2006/relationships/hyperlink" Target="https://login.consultant.ru/link/?req=doc&amp;base=LAW&amp;n=383524&amp;date=08.07.2022&amp;dst=41&amp;field=134" TargetMode="External"/><Relationship Id="rId41" Type="http://schemas.openxmlformats.org/officeDocument/2006/relationships/hyperlink" Target="https://login.consultant.ru/link/?req=doc&amp;base=LAW&amp;n=383524&amp;date=08.07.2022&amp;dst=100221&amp;field=134" TargetMode="External"/><Relationship Id="rId42" Type="http://schemas.openxmlformats.org/officeDocument/2006/relationships/hyperlink" Target="https://login.consultant.ru/link/?req=doc&amp;base=LAW&amp;n=383524&amp;date=08.07.2022&amp;dst=100289&amp;field=134" TargetMode="External"/><Relationship Id="rId43" Type="http://schemas.openxmlformats.org/officeDocument/2006/relationships/hyperlink" Target="https://login.consultant.ru/link/?req=doc&amp;base=LAW&amp;n=383524&amp;date=08.07.2022&amp;dst=41&amp;field=134" TargetMode="External"/><Relationship Id="rId44" Type="http://schemas.openxmlformats.org/officeDocument/2006/relationships/hyperlink" Target="https://login.consultant.ru/link/?req=doc&amp;base=LAW&amp;n=383524&amp;date=08.07.2022&amp;dst=100221&amp;field=134" TargetMode="External"/><Relationship Id="rId45" Type="http://schemas.openxmlformats.org/officeDocument/2006/relationships/hyperlink" Target="https://login.consultant.ru/link/?req=doc&amp;base=LAW&amp;n=383524&amp;date=08.07.2022&amp;dst=100289&amp;field=134" TargetMode="External"/><Relationship Id="rId46" Type="http://schemas.openxmlformats.org/officeDocument/2006/relationships/hyperlink" Target="https://login.consultant.ru/link/?req=doc&amp;base=LAW&amp;n=383524&amp;date=08.07.2022&amp;dst=41&amp;field=134" TargetMode="External"/><Relationship Id="rId47" Type="http://schemas.openxmlformats.org/officeDocument/2006/relationships/hyperlink" Target="https://login.consultant.ru/link/?req=doc&amp;base=LAW&amp;n=383524&amp;date=08.07.2022&amp;dst=100221&amp;field=134" TargetMode="External"/><Relationship Id="rId48" Type="http://schemas.openxmlformats.org/officeDocument/2006/relationships/hyperlink" Target="https://login.consultant.ru/link/?req=doc&amp;base=LAW&amp;n=383524&amp;date=08.07.2022" TargetMode="External"/><Relationship Id="rId49" Type="http://schemas.openxmlformats.org/officeDocument/2006/relationships/hyperlink" Target="https://login.consultant.ru/link/?req=doc&amp;base=LAW&amp;n=413544&amp;date=08.07.2022" TargetMode="External"/><Relationship Id="rId50" Type="http://schemas.openxmlformats.org/officeDocument/2006/relationships/hyperlink" Target="https://login.consultant.ru/link/?req=doc&amp;base=LAW&amp;n=383524&amp;date=08.07.2022&amp;dst=31&amp;field=134" TargetMode="External"/><Relationship Id="rId51" Type="http://schemas.openxmlformats.org/officeDocument/2006/relationships/hyperlink" Target="https://login.consultant.ru/link/?req=doc&amp;base=LAW&amp;n=383524&amp;date=08.07.2022&amp;dst=32&amp;field=134" TargetMode="External"/><Relationship Id="rId52" Type="http://schemas.openxmlformats.org/officeDocument/2006/relationships/hyperlink" Target="https://login.consultant.ru/link/?req=doc&amp;base=LAW&amp;n=383524&amp;date=08.07.2022&amp;dst=100223&amp;field=134" TargetMode="External"/><Relationship Id="rId53" Type="http://schemas.openxmlformats.org/officeDocument/2006/relationships/hyperlink" Target="https://login.consultant.ru/link/?req=doc&amp;base=LAW&amp;n=383524&amp;date=08.07.2022&amp;dst=100224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Аня Михайлова</cp:lastModifiedBy>
  <cp:revision>4</cp:revision>
  <dcterms:created xsi:type="dcterms:W3CDTF">2023-09-11T10:48:00Z</dcterms:created>
  <dcterms:modified xsi:type="dcterms:W3CDTF">2025-04-03T11:30:17Z</dcterms:modified>
</cp:coreProperties>
</file>