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firstLine="56"/>
        <w:jc w:val="center"/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284" w:firstLine="56"/>
        <w:jc w:val="center"/>
        <w:rPr>
          <w:b/>
        </w:rPr>
      </w:pPr>
      <w:r>
        <w:t xml:space="preserve">Совет депутатов</w:t>
      </w:r>
      <w:r>
        <w:rPr>
          <w:b/>
        </w:rPr>
      </w:r>
    </w:p>
    <w:p>
      <w:pPr>
        <w:ind w:left="284" w:firstLine="56"/>
        <w:jc w:val="center"/>
      </w:pPr>
      <w:r>
        <w:t xml:space="preserve">муниципального образования</w:t>
      </w:r>
      <w:r/>
    </w:p>
    <w:p>
      <w:pPr>
        <w:ind w:left="284" w:firstLine="56"/>
        <w:jc w:val="center"/>
      </w:pPr>
      <w:r>
        <w:t xml:space="preserve">«Фалилеевское сельское поселение»</w:t>
      </w:r>
      <w:r/>
    </w:p>
    <w:p>
      <w:pPr>
        <w:ind w:left="284" w:firstLine="56"/>
        <w:jc w:val="center"/>
      </w:pPr>
      <w:r>
        <w:t xml:space="preserve">муниципального образования</w:t>
      </w:r>
      <w:r/>
    </w:p>
    <w:p>
      <w:pPr>
        <w:ind w:left="284" w:firstLine="56"/>
        <w:jc w:val="center"/>
      </w:pPr>
      <w:r>
        <w:t xml:space="preserve">«Кингисеппский муниципальный район»</w:t>
      </w:r>
      <w:r/>
    </w:p>
    <w:p>
      <w:pPr>
        <w:ind w:left="284" w:firstLine="56"/>
        <w:jc w:val="center"/>
      </w:pPr>
      <w:r>
        <w:t xml:space="preserve">Ленинградской области</w:t>
      </w:r>
      <w:r/>
    </w:p>
    <w:p>
      <w:pPr>
        <w:ind w:left="284" w:firstLine="56"/>
        <w:jc w:val="center"/>
      </w:pPr>
      <w:r>
        <w:t xml:space="preserve">(четвертый  созыв)</w:t>
      </w:r>
      <w:r/>
    </w:p>
    <w:p>
      <w:pPr>
        <w:ind w:left="284" w:firstLine="56"/>
        <w:jc w:val="center"/>
      </w:pPr>
      <w:r/>
      <w:r/>
    </w:p>
    <w:p>
      <w:pPr>
        <w:ind w:left="284" w:firstLine="56"/>
        <w:jc w:val="center"/>
        <w:rPr>
          <w:b/>
        </w:rPr>
      </w:pPr>
      <w:r>
        <w:rPr>
          <w:b/>
        </w:rPr>
        <w:t xml:space="preserve">РЕШЕНИЕ </w:t>
      </w:r>
      <w:r>
        <w:rPr>
          <w:b/>
        </w:rPr>
      </w:r>
    </w:p>
    <w:p>
      <w:pPr>
        <w:ind w:left="284" w:firstLine="56"/>
      </w:pPr>
      <w:r/>
      <w:r/>
    </w:p>
    <w:p>
      <w:pPr>
        <w:ind w:left="284" w:firstLine="56"/>
        <w:jc w:val="both"/>
      </w:pPr>
      <w:r>
        <w:t xml:space="preserve">  </w:t>
      </w:r>
      <w:r>
        <w:t xml:space="preserve">о</w:t>
      </w:r>
      <w:r>
        <w:t xml:space="preserve">т</w:t>
      </w:r>
      <w:r>
        <w:t xml:space="preserve"> </w:t>
      </w:r>
      <w:r>
        <w:t xml:space="preserve">11</w:t>
      </w:r>
      <w:r>
        <w:t xml:space="preserve">.12.2023</w:t>
      </w:r>
      <w:r>
        <w:t xml:space="preserve"> </w:t>
      </w:r>
      <w:r>
        <w:t xml:space="preserve">№ </w:t>
      </w:r>
      <w:r>
        <w:t xml:space="preserve">224</w:t>
      </w:r>
      <w:r/>
    </w:p>
    <w:p>
      <w:pPr>
        <w:ind w:left="284" w:firstLine="56"/>
        <w:jc w:val="both"/>
        <w:rPr>
          <w:rStyle w:val="625"/>
          <w:i w:val="0"/>
          <w:iCs w:val="0"/>
        </w:rPr>
      </w:pPr>
      <w:r>
        <w:rPr>
          <w:i w:val="0"/>
          <w:iCs w:val="0"/>
        </w:rPr>
      </w:r>
      <w:r>
        <w:rPr>
          <w:rStyle w:val="625"/>
          <w:i w:val="0"/>
          <w:iCs w:val="0"/>
        </w:rPr>
      </w:r>
    </w:p>
    <w:p>
      <w:pPr>
        <w:pStyle w:val="626"/>
        <w:ind w:left="284" w:right="-1" w:firstLine="56"/>
        <w:jc w:val="center"/>
        <w:tabs>
          <w:tab w:val="left" w:pos="9355" w:leader="none"/>
        </w:tabs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 внесении изменений в Решение Совета депутатов</w:t>
      </w:r>
      <w:r>
        <w:rPr>
          <w:b/>
          <w:bCs/>
        </w:rPr>
        <w:t xml:space="preserve"> от 01.03.2023 года № 196 «Об утверждении ставок земельного налога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2023 год»</w:t>
      </w:r>
      <w:r>
        <w:rPr>
          <w:b/>
          <w:bCs/>
        </w:rPr>
        <w:t xml:space="preserve">    </w:t>
      </w:r>
      <w:r>
        <w:rPr>
          <w:b/>
          <w:bCs/>
        </w:rPr>
        <w:t xml:space="preserve"> (в редакции от 05.06.2023 </w:t>
      </w:r>
      <w:r>
        <w:rPr>
          <w:b/>
          <w:bCs/>
        </w:rPr>
        <w:t xml:space="preserve">№ 207)</w:t>
      </w:r>
      <w:r>
        <w:rPr>
          <w:rFonts w:eastAsia="Times New Roman"/>
          <w:b/>
          <w:bCs/>
          <w:lang w:eastAsia="ru-RU"/>
        </w:rPr>
      </w:r>
    </w:p>
    <w:p>
      <w:pPr>
        <w:pStyle w:val="626"/>
        <w:ind w:left="284" w:right="4252" w:firstLine="56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0"/>
        <w:jc w:val="both"/>
        <w:spacing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284" w:firstLine="56"/>
        <w:jc w:val="both"/>
        <w:spacing w:line="240" w:lineRule="auto"/>
      </w:pPr>
      <w:r>
        <w:t xml:space="preserve">В соответствии </w:t>
      </w:r>
      <w:r>
        <w:t xml:space="preserve">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Федеральным законом  </w:t>
      </w:r>
      <w:r>
        <w:t xml:space="preserve">от 14.07.2022 №263 «О внесении изменений в части первую и вторую Налогового кодекса Российской Федерации» и Уставом </w:t>
      </w:r>
      <w:r>
        <w:t xml:space="preserve">муниципального образования «Фалилеевское сельское  поселение» </w:t>
      </w:r>
      <w:r>
        <w:t xml:space="preserve"> Кингисеппского муниципального района  Ленинградской области, Совет депутатов </w:t>
      </w:r>
      <w:r>
        <w:t xml:space="preserve"> муниципального образования «Фалилеевское сельское поселение» </w:t>
      </w:r>
      <w:r/>
    </w:p>
    <w:p>
      <w:pPr>
        <w:ind w:left="284" w:firstLine="56"/>
        <w:jc w:val="both"/>
        <w:spacing w:line="240" w:lineRule="auto"/>
      </w:pPr>
      <w:r/>
      <w:r/>
    </w:p>
    <w:p>
      <w:pPr>
        <w:ind w:left="284" w:firstLine="56"/>
        <w:jc w:val="both"/>
        <w:spacing w:line="240" w:lineRule="auto"/>
        <w:rPr>
          <w:b/>
        </w:rPr>
      </w:pPr>
      <w:r>
        <w:rPr>
          <w:b/>
        </w:rPr>
        <w:t xml:space="preserve">Решил: </w:t>
      </w:r>
      <w:r>
        <w:rPr>
          <w:b/>
        </w:rPr>
      </w:r>
    </w:p>
    <w:p>
      <w:pPr>
        <w:ind w:left="284" w:firstLine="56"/>
        <w:jc w:val="both"/>
        <w:spacing w:line="240" w:lineRule="auto"/>
      </w:pPr>
      <w:r/>
      <w:r/>
    </w:p>
    <w:p>
      <w:pPr>
        <w:pStyle w:val="629"/>
        <w:numPr>
          <w:ilvl w:val="0"/>
          <w:numId w:val="2"/>
        </w:numPr>
        <w:ind w:left="284" w:firstLine="0"/>
        <w:jc w:val="both"/>
        <w:spacing w:line="240" w:lineRule="auto"/>
      </w:pPr>
      <w:r>
        <w:t xml:space="preserve">Внести изменения в Решение Совета депутатов муниципального образования «Фалилеевское сельское поселение» </w:t>
      </w:r>
      <w:r>
        <w:t xml:space="preserve">от 01.03.2023 года № 196</w:t>
      </w:r>
      <w:r>
        <w:t xml:space="preserve">196 «Об утверждении ставок земельного налога на территории муниципального образования «Фалилеевское сельское поселение» муниципального образования «Кингисеппский муниципальный район» Ленинг</w:t>
      </w:r>
      <w:r>
        <w:t xml:space="preserve">радской области на 2023 год»</w:t>
      </w:r>
      <w:r>
        <w:t xml:space="preserve"> (в редакции от 05.06.2023 № 207)</w:t>
      </w:r>
      <w:r>
        <w:t xml:space="preserve"> </w:t>
      </w:r>
      <w:r>
        <w:t xml:space="preserve">, дополнив пункт 4 абзацем следующего содержания:</w:t>
      </w:r>
      <w:r/>
    </w:p>
    <w:p>
      <w:pPr>
        <w:ind w:left="340" w:firstLine="0"/>
        <w:jc w:val="both"/>
        <w:spacing w:line="240" w:lineRule="auto"/>
      </w:pPr>
      <w:r>
        <w:t xml:space="preserve"> </w:t>
      </w:r>
      <w:r>
        <w:t xml:space="preserve">«</w:t>
      </w:r>
      <w:r>
        <w:t xml:space="preserve">В соответствии с п.2 статьи 387 Налогового кодекса Российской Федерации установить налоговые льготы:</w:t>
      </w:r>
      <w:r/>
    </w:p>
    <w:p>
      <w:pPr>
        <w:ind w:left="340" w:firstLine="0"/>
        <w:jc w:val="both"/>
        <w:spacing w:line="240" w:lineRule="auto"/>
      </w:pPr>
      <w:r>
        <w:t xml:space="preserve">4</w:t>
      </w:r>
      <w:r>
        <w:t xml:space="preserve">.1 – освободить от уплаты земельного налога:</w:t>
      </w:r>
      <w:r/>
    </w:p>
    <w:p>
      <w:pPr>
        <w:ind w:left="340" w:firstLine="0"/>
        <w:jc w:val="both"/>
        <w:spacing w:line="240" w:lineRule="auto"/>
      </w:pPr>
      <w:r>
        <w:t xml:space="preserve">- за земли общего пользования, общего назначения в границах населенных пунктов и садоводств;</w:t>
      </w:r>
      <w:r/>
    </w:p>
    <w:p>
      <w:pPr>
        <w:ind w:left="340" w:firstLine="0"/>
        <w:jc w:val="both"/>
        <w:spacing w:line="240" w:lineRule="auto"/>
      </w:pPr>
      <w:r>
        <w:t xml:space="preserve">- казенные учреждения, бюджетные организации и учреждения, финансируемые из бюджета муниципального образования «Фалилеевское  сельское поселение» муниципального образования</w:t>
      </w:r>
      <w:r>
        <w:t xml:space="preserve"> </w:t>
      </w:r>
      <w:r>
        <w:t xml:space="preserve"> «Кингисеппский муниципальный район» </w:t>
      </w:r>
      <w:r>
        <w:t xml:space="preserve">Ленинградской области;</w:t>
      </w:r>
      <w:r/>
    </w:p>
    <w:p>
      <w:pPr>
        <w:ind w:left="340" w:firstLine="0"/>
        <w:jc w:val="both"/>
        <w:spacing w:line="240" w:lineRule="auto"/>
      </w:pPr>
      <w:r>
        <w:t xml:space="preserve">- ветеранов и инвалидов Велик</w:t>
      </w:r>
      <w:r>
        <w:t xml:space="preserve">ой Отечественной войны, а также ветеранов и инвалидов боевых действий, имеющих земельные участки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t xml:space="preserve">»</w:t>
      </w:r>
      <w:r>
        <w:t xml:space="preserve">.</w:t>
      </w:r>
      <w:r/>
    </w:p>
    <w:p>
      <w:pPr>
        <w:ind w:left="284" w:firstLine="0"/>
        <w:jc w:val="both"/>
        <w:spacing w:line="240" w:lineRule="auto"/>
        <w:rPr>
          <w:b/>
          <w:i/>
        </w:rPr>
      </w:pPr>
      <w:r>
        <w:t xml:space="preserve">2. </w:t>
      </w:r>
      <w:r>
        <w:t xml:space="preserve">Настоящее решение подлежит официальному опубликованию на официальном сайте муниципального образования «Фалилеевское сельское поселение». </w:t>
      </w:r>
      <w:r>
        <w:rPr>
          <w:b/>
          <w:i/>
        </w:rPr>
      </w:r>
    </w:p>
    <w:p>
      <w:pPr>
        <w:ind w:left="284" w:firstLine="0"/>
        <w:jc w:val="both"/>
        <w:spacing w:line="240" w:lineRule="auto"/>
      </w:pPr>
      <w:r>
        <w:t xml:space="preserve">3. </w:t>
      </w:r>
      <w:r>
        <w:t xml:space="preserve">Настоящее решение вступает в силу после дня его официального опубликования.</w:t>
      </w:r>
      <w:r/>
    </w:p>
    <w:p>
      <w:pPr>
        <w:ind w:left="284" w:firstLine="0"/>
        <w:jc w:val="both"/>
        <w:spacing w:line="240" w:lineRule="auto"/>
      </w:pPr>
      <w:r>
        <w:t xml:space="preserve">4.</w:t>
      </w:r>
      <w:r>
        <w:t xml:space="preserve"> </w:t>
      </w:r>
      <w:r>
        <w:t xml:space="preserve">Контроль исполнения настоящего Решения возложить на постоянную депутатскую комиссию по бюджету, налогам, экономике, инвестициям и муниципальной собственности. </w:t>
      </w:r>
      <w:r/>
    </w:p>
    <w:p>
      <w:pPr>
        <w:ind w:left="284" w:firstLine="56"/>
        <w:jc w:val="both"/>
        <w:spacing w:line="240" w:lineRule="auto"/>
      </w:pPr>
      <w:r/>
      <w:r/>
    </w:p>
    <w:p>
      <w:pPr>
        <w:ind w:left="284" w:firstLine="56"/>
        <w:jc w:val="both"/>
        <w:spacing w:line="240" w:lineRule="auto"/>
      </w:pPr>
      <w:r/>
      <w:r/>
    </w:p>
    <w:p>
      <w:pPr>
        <w:ind w:left="284" w:firstLine="56"/>
        <w:jc w:val="both"/>
        <w:spacing w:line="240" w:lineRule="auto"/>
      </w:pPr>
      <w:r/>
      <w:r/>
    </w:p>
    <w:p>
      <w:pPr>
        <w:ind w:left="284" w:firstLine="56"/>
        <w:jc w:val="both"/>
        <w:spacing w:line="240" w:lineRule="auto"/>
      </w:pPr>
      <w:r/>
      <w:r/>
    </w:p>
    <w:p>
      <w:pPr>
        <w:ind w:left="284" w:firstLine="56"/>
        <w:jc w:val="both"/>
        <w:spacing w:line="240" w:lineRule="auto"/>
        <w:rPr>
          <w:bCs/>
        </w:rPr>
      </w:pPr>
      <w:r>
        <w:t xml:space="preserve">Глава МО </w:t>
      </w:r>
      <w:r>
        <w:rPr>
          <w:bCs/>
        </w:rPr>
        <w:t xml:space="preserve">«Фалилеевское </w:t>
      </w:r>
      <w:r>
        <w:rPr>
          <w:bCs/>
        </w:rPr>
        <w:t xml:space="preserve">сельско</w:t>
      </w:r>
      <w:r>
        <w:rPr>
          <w:bCs/>
        </w:rPr>
        <w:t xml:space="preserve">е</w:t>
      </w:r>
      <w:r>
        <w:rPr>
          <w:bCs/>
        </w:rPr>
        <w:t xml:space="preserve"> поселени</w:t>
      </w:r>
      <w:r>
        <w:rPr>
          <w:bCs/>
        </w:rPr>
        <w:t xml:space="preserve">е»                            А.А. </w:t>
      </w:r>
      <w:r>
        <w:rPr>
          <w:bCs/>
        </w:rPr>
        <w:t xml:space="preserve">Ахтырцев</w:t>
      </w:r>
      <w:r>
        <w:rPr>
          <w:bCs/>
        </w:rPr>
      </w:r>
    </w:p>
    <w:p>
      <w:pPr>
        <w:ind w:left="284" w:firstLine="56"/>
        <w:jc w:val="both"/>
        <w:spacing w:line="240" w:lineRule="auto"/>
        <w:rPr>
          <w:b/>
          <w:i/>
        </w:rPr>
      </w:pPr>
      <w:r>
        <w:rPr>
          <w:bCs/>
        </w:rPr>
        <w:t xml:space="preserve">          </w:t>
      </w:r>
      <w:r>
        <w:rPr>
          <w:b/>
          <w:i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ind w:left="720" w:hanging="380"/>
      <w:spacing w:after="0" w:line="30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>
    <w:name w:val="Emphasis"/>
    <w:basedOn w:val="622"/>
    <w:qFormat/>
    <w:rPr>
      <w:i/>
      <w:iCs/>
    </w:rPr>
  </w:style>
  <w:style w:type="paragraph" w:styleId="62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27">
    <w:name w:val="Balloon Text"/>
    <w:basedOn w:val="621"/>
    <w:link w:val="62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22"/>
    <w:link w:val="62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9">
    <w:name w:val="List Paragraph"/>
    <w:basedOn w:val="621"/>
    <w:uiPriority w:val="34"/>
    <w:qFormat/>
    <w:p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Аня Михайлова</cp:lastModifiedBy>
  <cp:revision>3</cp:revision>
  <dcterms:created xsi:type="dcterms:W3CDTF">2023-12-13T05:23:00Z</dcterms:created>
  <dcterms:modified xsi:type="dcterms:W3CDTF">2025-04-03T13:47:36Z</dcterms:modified>
</cp:coreProperties>
</file>