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401" w:rsidRPr="001F4424" w:rsidRDefault="00E61401" w:rsidP="00E61401">
      <w:pPr>
        <w:pStyle w:val="ConsPlusNormal"/>
        <w:ind w:left="4536" w:right="2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61401" w:rsidRPr="001F4424" w:rsidRDefault="00E61401" w:rsidP="00E61401">
      <w:pPr>
        <w:pStyle w:val="ConsPlusNormal"/>
        <w:ind w:left="4395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A10D5">
        <w:rPr>
          <w:rFonts w:ascii="Times New Roman" w:hAnsi="Times New Roman" w:cs="Times New Roman"/>
          <w:sz w:val="24"/>
          <w:szCs w:val="24"/>
        </w:rPr>
        <w:t>Фалилеевское</w:t>
      </w:r>
      <w:r w:rsidRPr="001F4424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 01.11.20</w:t>
      </w:r>
      <w:r w:rsidR="006E214B">
        <w:rPr>
          <w:rFonts w:ascii="Times New Roman" w:hAnsi="Times New Roman" w:cs="Times New Roman"/>
          <w:sz w:val="24"/>
          <w:szCs w:val="24"/>
        </w:rPr>
        <w:t>2</w:t>
      </w:r>
      <w:r w:rsidR="00C77A61">
        <w:rPr>
          <w:rFonts w:ascii="Times New Roman" w:hAnsi="Times New Roman" w:cs="Times New Roman"/>
          <w:sz w:val="24"/>
          <w:szCs w:val="24"/>
        </w:rPr>
        <w:t>4</w:t>
      </w:r>
      <w:r w:rsidRPr="001F4424">
        <w:rPr>
          <w:rFonts w:ascii="Times New Roman" w:hAnsi="Times New Roman" w:cs="Times New Roman"/>
          <w:sz w:val="24"/>
          <w:szCs w:val="24"/>
        </w:rPr>
        <w:t xml:space="preserve">  № </w:t>
      </w:r>
      <w:r w:rsidR="00356943">
        <w:rPr>
          <w:rFonts w:ascii="Times New Roman" w:hAnsi="Times New Roman" w:cs="Times New Roman"/>
          <w:sz w:val="24"/>
          <w:szCs w:val="24"/>
        </w:rPr>
        <w:t xml:space="preserve"> 159</w:t>
      </w:r>
    </w:p>
    <w:p w:rsidR="006E214B" w:rsidRPr="00F10657" w:rsidRDefault="006E214B" w:rsidP="006E214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ermStart w:id="1401234999" w:edGrp="everyone"/>
      <w:permEnd w:id="1401234999"/>
    </w:p>
    <w:p w:rsidR="006E214B" w:rsidRDefault="006E214B" w:rsidP="006E21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Par176"/>
      <w:bookmarkEnd w:id="1"/>
      <w:r w:rsidRPr="00F10657">
        <w:rPr>
          <w:rFonts w:ascii="Times New Roman" w:hAnsi="Times New Roman" w:cs="Times New Roman"/>
          <w:b/>
          <w:sz w:val="32"/>
          <w:szCs w:val="32"/>
        </w:rPr>
        <w:t>Перечень дополнительных функциональных кодов</w:t>
      </w:r>
    </w:p>
    <w:p w:rsidR="00E61401" w:rsidRPr="00CB34F5" w:rsidRDefault="00E61401" w:rsidP="00E6140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87" w:tblpY="248"/>
        <w:tblW w:w="9270" w:type="dxa"/>
        <w:tblLook w:val="0000" w:firstRow="0" w:lastRow="0" w:firstColumn="0" w:lastColumn="0" w:noHBand="0" w:noVBand="0"/>
      </w:tblPr>
      <w:tblGrid>
        <w:gridCol w:w="1254"/>
        <w:gridCol w:w="8016"/>
      </w:tblGrid>
      <w:tr w:rsidR="006E214B" w:rsidRPr="00F10657" w:rsidTr="006E214B">
        <w:trPr>
          <w:trHeight w:val="693"/>
        </w:trPr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0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дополнительного функционального кода</w:t>
            </w:r>
          </w:p>
        </w:tc>
      </w:tr>
      <w:tr w:rsidR="006E214B" w:rsidRPr="00F10657" w:rsidTr="006E214B">
        <w:trPr>
          <w:trHeight w:val="948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EA1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</w:t>
            </w:r>
            <w:r w:rsidR="00EA10D5"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поселение» </w:t>
            </w:r>
          </w:p>
        </w:tc>
      </w:tr>
      <w:tr w:rsidR="006E214B" w:rsidRPr="00F10657" w:rsidTr="006E214B">
        <w:trPr>
          <w:trHeight w:val="78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001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«Кингисеппский муниципальный район»</w:t>
            </w:r>
          </w:p>
        </w:tc>
      </w:tr>
      <w:tr w:rsidR="006E214B" w:rsidRPr="00F10657" w:rsidTr="006E214B">
        <w:trPr>
          <w:trHeight w:val="839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004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целевых средств </w:t>
            </w:r>
          </w:p>
        </w:tc>
      </w:tr>
      <w:tr w:rsidR="006E214B" w:rsidRPr="00F10657" w:rsidTr="006E214B">
        <w:trPr>
          <w:trHeight w:val="7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005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остатков прошлых лет («Дорожный фонд»)</w:t>
            </w:r>
          </w:p>
        </w:tc>
      </w:tr>
      <w:tr w:rsidR="006E214B" w:rsidRPr="00F10657" w:rsidTr="006E214B">
        <w:trPr>
          <w:trHeight w:val="562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006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целевых сре</w:t>
            </w:r>
            <w:proofErr w:type="gramStart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ошлых лет</w:t>
            </w:r>
          </w:p>
        </w:tc>
      </w:tr>
      <w:tr w:rsidR="006E214B" w:rsidRPr="00F10657" w:rsidTr="006E214B">
        <w:trPr>
          <w:trHeight w:val="703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007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субвенций, субсидий и иных  межбюджетных трансфертов  из бюджета Ленинградской области прошлых лет </w:t>
            </w:r>
          </w:p>
        </w:tc>
      </w:tr>
      <w:tr w:rsidR="006E214B" w:rsidRPr="00F10657" w:rsidTr="006E214B">
        <w:trPr>
          <w:trHeight w:val="113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141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областного бюджета</w:t>
            </w:r>
          </w:p>
        </w:tc>
      </w:tr>
      <w:tr w:rsidR="00895A63" w:rsidRPr="00F10657" w:rsidTr="00DF0EE1">
        <w:trPr>
          <w:trHeight w:val="113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6E214B" w:rsidRDefault="00895A63" w:rsidP="00895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</w:p>
        </w:tc>
        <w:tc>
          <w:tcPr>
            <w:tcW w:w="8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CB34F5" w:rsidRDefault="00895A63" w:rsidP="00DF0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федерального бюджета</w:t>
            </w:r>
          </w:p>
        </w:tc>
      </w:tr>
      <w:tr w:rsidR="00895A63" w:rsidRPr="00F10657" w:rsidTr="00DF0EE1">
        <w:trPr>
          <w:trHeight w:val="98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6E214B" w:rsidRDefault="00895A63" w:rsidP="00895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144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DB302A" w:rsidRDefault="00895A63" w:rsidP="00DF0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214">
              <w:rPr>
                <w:rFonts w:ascii="Times New Roman" w:hAnsi="Times New Roman" w:cs="Times New Roman"/>
                <w:sz w:val="28"/>
                <w:szCs w:val="28"/>
              </w:rPr>
              <w:t>Расходы бюджета муниципального образования, в целях софинансирования которых бюджету муниципального образования предоставляются из бюджета Ленинградской области субсидии и иные межбюджетные трансферты</w:t>
            </w:r>
          </w:p>
        </w:tc>
      </w:tr>
      <w:tr w:rsidR="00DF0EE1" w:rsidRPr="00F10657" w:rsidTr="00DF0EE1">
        <w:trPr>
          <w:trHeight w:val="981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E1" w:rsidRPr="006E214B" w:rsidRDefault="00DF0EE1" w:rsidP="00DF0EE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E1" w:rsidRPr="00DB302A" w:rsidRDefault="00DF0EE1" w:rsidP="00DF0E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93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бюджета муниципального образования, в целях софинансирования которых бюджету муниципального образования предоставляются субсидии из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85939">
              <w:rPr>
                <w:rFonts w:ascii="Times New Roman" w:hAnsi="Times New Roman" w:cs="Times New Roman"/>
                <w:sz w:val="28"/>
                <w:szCs w:val="28"/>
              </w:rPr>
              <w:t>Кингисеппский муниципальный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85939">
              <w:rPr>
                <w:rFonts w:ascii="Times New Roman" w:hAnsi="Times New Roman" w:cs="Times New Roman"/>
                <w:sz w:val="28"/>
                <w:szCs w:val="28"/>
              </w:rPr>
              <w:t xml:space="preserve"> и иные межбюджетные трансферты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OkZLnJR22xr6K/+1Y1B2xvzlQ4Y=" w:salt="+H8vs76TkcaWU9njxGnSc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01"/>
    <w:rsid w:val="00356943"/>
    <w:rsid w:val="006E214B"/>
    <w:rsid w:val="007C1BA5"/>
    <w:rsid w:val="00895A63"/>
    <w:rsid w:val="00C57C37"/>
    <w:rsid w:val="00C77A61"/>
    <w:rsid w:val="00DF0EE1"/>
    <w:rsid w:val="00E00F0C"/>
    <w:rsid w:val="00E61401"/>
    <w:rsid w:val="00EA10D5"/>
    <w:rsid w:val="00F7594E"/>
    <w:rsid w:val="00F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1211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11</cp:revision>
  <cp:lastPrinted>2024-12-18T13:22:00Z</cp:lastPrinted>
  <dcterms:created xsi:type="dcterms:W3CDTF">2022-02-22T08:02:00Z</dcterms:created>
  <dcterms:modified xsi:type="dcterms:W3CDTF">2024-12-18T13:22:00Z</dcterms:modified>
</cp:coreProperties>
</file>