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95325" cy="857250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75pt;height:67.50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t xml:space="preserve">Совет депутатов                                     </w:t>
      </w:r>
      <w:r>
        <w:rPr>
          <w:b/>
        </w:rPr>
      </w:r>
    </w:p>
    <w:p>
      <w:pPr>
        <w:jc w:val="center"/>
      </w:pPr>
      <w:r>
        <w:t xml:space="preserve">муниципального образования</w:t>
      </w:r>
      <w:r/>
    </w:p>
    <w:p>
      <w:pPr>
        <w:jc w:val="center"/>
      </w:pPr>
      <w:r>
        <w:t xml:space="preserve">«Фалилеевское сельское поселение»</w:t>
      </w:r>
      <w:r/>
    </w:p>
    <w:p>
      <w:pPr>
        <w:jc w:val="center"/>
      </w:pPr>
      <w:r>
        <w:t xml:space="preserve">муниципального образования</w:t>
      </w:r>
      <w:r/>
    </w:p>
    <w:p>
      <w:pPr>
        <w:jc w:val="center"/>
      </w:pPr>
      <w:r>
        <w:t xml:space="preserve">«Кингисеппский муниципальный район»</w:t>
      </w:r>
      <w:r/>
    </w:p>
    <w:p>
      <w:pPr>
        <w:jc w:val="center"/>
      </w:pPr>
      <w:r>
        <w:t xml:space="preserve">Ленинградской области</w:t>
      </w:r>
      <w:r/>
    </w:p>
    <w:p>
      <w:pPr>
        <w:jc w:val="center"/>
      </w:pPr>
      <w:r>
        <w:t xml:space="preserve">(четвертый  созыв)</w:t>
      </w:r>
      <w:r/>
    </w:p>
    <w:p>
      <w:pPr>
        <w:jc w:val="center"/>
      </w:pPr>
      <w:r/>
      <w:r/>
    </w:p>
    <w:p>
      <w:pPr>
        <w:jc w:val="center"/>
      </w:pPr>
      <w:r>
        <w:rPr>
          <w:b/>
        </w:rPr>
        <w:t xml:space="preserve">РЕШЕНИЕ </w:t>
      </w:r>
      <w:r/>
    </w:p>
    <w:p>
      <w:pPr>
        <w:jc w:val="center"/>
        <w:spacing w:line="276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>
        <w:rPr>
          <w:bCs/>
          <w:color w:val="000000" w:themeColor="text1"/>
          <w:sz w:val="28"/>
          <w:szCs w:val="28"/>
        </w:rPr>
        <w:t xml:space="preserve">06.12.2021 № 146</w:t>
      </w:r>
      <w:r>
        <w:rPr>
          <w:bCs/>
          <w:color w:val="000000" w:themeColor="text1"/>
          <w:sz w:val="28"/>
          <w:szCs w:val="28"/>
        </w:rPr>
      </w:r>
    </w:p>
    <w:p>
      <w:pPr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</w:r>
      <w:r>
        <w:rPr>
          <w:rFonts w:eastAsia="Calibri"/>
          <w:iCs/>
          <w:sz w:val="28"/>
          <w:szCs w:val="28"/>
        </w:rPr>
      </w:r>
    </w:p>
    <w:p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Об утверждении   положения о муниципальном контроле в сфере благоустройства н</w:t>
      </w:r>
      <w:r>
        <w:rPr>
          <w:rFonts w:eastAsia="Calibri"/>
          <w:b/>
          <w:sz w:val="28"/>
          <w:szCs w:val="28"/>
        </w:rPr>
        <w:t xml:space="preserve">а территории </w:t>
      </w:r>
      <w:r>
        <w:rPr>
          <w:rFonts w:eastAsia="Calibri"/>
          <w:b/>
          <w:bCs/>
          <w:sz w:val="28"/>
          <w:szCs w:val="28"/>
        </w:rPr>
        <w:t xml:space="preserve">муниципального образования</w:t>
      </w:r>
      <w:r>
        <w:rPr>
          <w:rFonts w:eastAsia="Calibri"/>
          <w:b/>
          <w:bCs/>
          <w:sz w:val="28"/>
          <w:szCs w:val="28"/>
        </w:rPr>
        <w:t xml:space="preserve">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rFonts w:eastAsia="Calibri"/>
          <w:b/>
          <w:bCs/>
          <w:sz w:val="28"/>
          <w:szCs w:val="28"/>
        </w:rPr>
      </w:r>
    </w:p>
    <w:p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</w:p>
    <w:p>
      <w:pPr>
        <w:ind w:firstLine="708"/>
        <w:jc w:val="both"/>
        <w:rPr>
          <w:rFonts w:eastAsia="Calibri"/>
          <w:sz w:val="28"/>
          <w:szCs w:val="28"/>
        </w:rPr>
      </w:pPr>
      <w:r>
        <w:rPr>
          <w:rStyle w:val="721"/>
          <w:sz w:val="28"/>
          <w:szCs w:val="28"/>
        </w:rPr>
        <w:t xml:space="preserve">В соответствии с Федеральным </w:t>
      </w:r>
      <w:r>
        <w:rPr>
          <w:rStyle w:val="721"/>
          <w:color w:val="000000"/>
          <w:sz w:val="28"/>
          <w:szCs w:val="28"/>
        </w:rPr>
        <w:t xml:space="preserve">закон</w:t>
      </w:r>
      <w:r>
        <w:rPr>
          <w:rStyle w:val="721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</w:t>
      </w:r>
      <w:r>
        <w:rPr>
          <w:rStyle w:val="721"/>
          <w:sz w:val="28"/>
          <w:szCs w:val="28"/>
        </w:rPr>
        <w:t xml:space="preserve">Федеральн</w:t>
      </w:r>
      <w:r>
        <w:rPr>
          <w:rStyle w:val="721"/>
          <w:sz w:val="28"/>
          <w:szCs w:val="28"/>
        </w:rPr>
        <w:t xml:space="preserve">ым</w:t>
      </w:r>
      <w:r>
        <w:rPr>
          <w:rStyle w:val="721"/>
          <w:sz w:val="28"/>
          <w:szCs w:val="28"/>
        </w:rPr>
        <w:t xml:space="preserve"> закона от 24</w:t>
      </w:r>
      <w:r>
        <w:rPr>
          <w:rStyle w:val="721"/>
          <w:sz w:val="28"/>
          <w:szCs w:val="28"/>
        </w:rPr>
        <w:t xml:space="preserve">.11.</w:t>
      </w:r>
      <w:r>
        <w:rPr>
          <w:rStyle w:val="721"/>
          <w:sz w:val="28"/>
          <w:szCs w:val="28"/>
        </w:rPr>
        <w:t xml:space="preserve">1995 года N 181-ФЗ </w:t>
      </w:r>
      <w:r>
        <w:rPr>
          <w:rStyle w:val="721"/>
          <w:sz w:val="28"/>
          <w:szCs w:val="28"/>
        </w:rPr>
        <w:t xml:space="preserve">«</w:t>
      </w:r>
      <w:r>
        <w:rPr>
          <w:rStyle w:val="721"/>
          <w:sz w:val="28"/>
          <w:szCs w:val="28"/>
        </w:rPr>
        <w:t xml:space="preserve">О социальной защите инвалидов в Российской Федерации</w:t>
      </w:r>
      <w:r>
        <w:rPr>
          <w:rStyle w:val="721"/>
          <w:sz w:val="28"/>
          <w:szCs w:val="28"/>
        </w:rPr>
        <w:t xml:space="preserve">», </w:t>
      </w:r>
      <w:r>
        <w:rPr>
          <w:rFonts w:eastAsia="Calibri"/>
          <w:sz w:val="28"/>
          <w:szCs w:val="28"/>
        </w:rPr>
        <w:t xml:space="preserve">Уставом </w:t>
      </w:r>
      <w:r>
        <w:rPr>
          <w:rFonts w:eastAsia="Calibri"/>
          <w:bCs/>
          <w:sz w:val="28"/>
          <w:szCs w:val="28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совет депутатов </w:t>
      </w:r>
      <w:r>
        <w:rPr>
          <w:rFonts w:eastAsia="Calibri"/>
          <w:bCs/>
          <w:sz w:val="28"/>
          <w:szCs w:val="28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(далее - Совет</w:t>
      </w:r>
      <w:r>
        <w:rPr>
          <w:rFonts w:eastAsia="Calibri"/>
          <w:sz w:val="28"/>
          <w:szCs w:val="28"/>
        </w:rPr>
        <w:t xml:space="preserve"> депутатов)</w:t>
      </w:r>
      <w:r>
        <w:rPr>
          <w:rFonts w:eastAsia="Calibri"/>
          <w:sz w:val="28"/>
          <w:szCs w:val="28"/>
        </w:rPr>
      </w:r>
    </w:p>
    <w:p>
      <w:pPr>
        <w:pStyle w:val="688"/>
        <w:ind w:firstLine="540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sz w:val="28"/>
          <w:szCs w:val="28"/>
        </w:rPr>
      </w:r>
      <w:r>
        <w:rPr>
          <w:rStyle w:val="721"/>
          <w:sz w:val="28"/>
          <w:szCs w:val="28"/>
        </w:rPr>
      </w:r>
    </w:p>
    <w:p>
      <w:pPr>
        <w:ind w:right="-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РЕШИЛ:</w:t>
      </w:r>
      <w:r>
        <w:rPr>
          <w:b/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sz w:val="28"/>
          <w:szCs w:val="28"/>
        </w:rPr>
      </w:r>
      <w:r>
        <w:rPr>
          <w:rStyle w:val="721"/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1. Утвердить Положение о </w:t>
      </w:r>
      <w:r>
        <w:rPr>
          <w:rStyle w:val="721"/>
          <w:sz w:val="28"/>
          <w:szCs w:val="28"/>
        </w:rPr>
        <w:t xml:space="preserve">муниципальном контроле в сфере благоустройства</w:t>
      </w:r>
      <w:r>
        <w:rPr>
          <w:rStyle w:val="721"/>
          <w:sz w:val="28"/>
          <w:szCs w:val="28"/>
        </w:rPr>
        <w:t xml:space="preserve"> </w:t>
      </w:r>
      <w:r>
        <w:rPr>
          <w:rStyle w:val="721"/>
          <w:sz w:val="28"/>
          <w:szCs w:val="28"/>
        </w:rPr>
        <w:t xml:space="preserve">на территории </w:t>
      </w:r>
      <w:r>
        <w:rPr>
          <w:rFonts w:eastAsia="Calibri"/>
          <w:bCs/>
          <w:sz w:val="28"/>
          <w:szCs w:val="28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rFonts w:eastAsia="Calibri"/>
          <w:sz w:val="28"/>
          <w:szCs w:val="28"/>
        </w:rPr>
        <w:t xml:space="preserve"> </w:t>
      </w:r>
      <w:r>
        <w:rPr>
          <w:rStyle w:val="721"/>
          <w:sz w:val="28"/>
          <w:szCs w:val="28"/>
        </w:rPr>
        <w:t xml:space="preserve">согласно приложению.</w:t>
      </w:r>
      <w:r>
        <w:rPr>
          <w:sz w:val="28"/>
          <w:szCs w:val="28"/>
        </w:rPr>
      </w:r>
    </w:p>
    <w:p>
      <w:pPr>
        <w:ind w:firstLine="360"/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Опубликовать данное постановление </w:t>
      </w:r>
      <w:r>
        <w:rPr>
          <w:sz w:val="28"/>
          <w:szCs w:val="28"/>
        </w:rPr>
        <w:t xml:space="preserve">на официальном сайте </w:t>
      </w:r>
      <w:r>
        <w:rPr>
          <w:rFonts w:eastAsia="Calibri"/>
          <w:bCs/>
          <w:sz w:val="28"/>
          <w:szCs w:val="28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rFonts w:eastAsia="Calibri"/>
          <w:bCs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260"/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3. Решение вступает в законную силу после его официального опубликования (обнародования).</w:t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</w:r>
      <w:r>
        <w:rPr>
          <w:rFonts w:eastAsia="SimSun"/>
          <w:sz w:val="28"/>
          <w:szCs w:val="28"/>
          <w:lang w:eastAsia="zh-CN" w:bidi="hi-IN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rStyle w:val="72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муниципального образования                            </w:t>
      </w:r>
      <w:r>
        <w:rPr>
          <w:rFonts w:eastAsia="Times New Roman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 xml:space="preserve">А.А. </w:t>
      </w:r>
      <w:r>
        <w:rPr>
          <w:rFonts w:eastAsia="Times New Roman"/>
          <w:sz w:val="28"/>
          <w:szCs w:val="28"/>
        </w:rPr>
        <w:t xml:space="preserve">Ахтырцев</w:t>
      </w:r>
      <w:r>
        <w:rPr>
          <w:rStyle w:val="721"/>
          <w:sz w:val="28"/>
          <w:szCs w:val="28"/>
        </w:rPr>
      </w:r>
    </w:p>
    <w:p>
      <w:pPr>
        <w:pStyle w:val="691"/>
        <w:ind w:left="3825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sz w:val="28"/>
          <w:szCs w:val="28"/>
        </w:rPr>
      </w:r>
      <w:r>
        <w:rPr>
          <w:rStyle w:val="721"/>
          <w:sz w:val="28"/>
          <w:szCs w:val="28"/>
        </w:rPr>
      </w:r>
    </w:p>
    <w:p>
      <w:pPr>
        <w:pStyle w:val="693"/>
        <w:jc w:val="center"/>
        <w:spacing w:before="0" w:beforeAutospacing="0" w:after="0" w:afterAutospacing="0" w:line="324" w:lineRule="atLeast"/>
        <w:rPr>
          <w:sz w:val="28"/>
          <w:szCs w:val="28"/>
        </w:rPr>
      </w:pPr>
      <w:r/>
      <w:bookmarkStart w:id="0" w:name="Par35"/>
      <w:r/>
      <w:bookmarkEnd w:id="0"/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ind w:left="453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Приложение</w:t>
      </w:r>
      <w:r>
        <w:rPr>
          <w:color w:val="000000" w:themeColor="text1"/>
          <w:sz w:val="28"/>
          <w:szCs w:val="28"/>
        </w:rPr>
      </w:r>
    </w:p>
    <w:p>
      <w:pPr>
        <w:ind w:left="453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решению совета депутатов </w:t>
      </w:r>
      <w:r>
        <w:rPr>
          <w:color w:val="000000" w:themeColor="text1"/>
          <w:sz w:val="28"/>
          <w:szCs w:val="28"/>
        </w:rPr>
      </w:r>
    </w:p>
    <w:p>
      <w:pPr>
        <w:ind w:left="4536"/>
        <w:jc w:val="right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>
        <w:rPr>
          <w:bCs/>
          <w:color w:val="000000" w:themeColor="text1"/>
          <w:sz w:val="28"/>
          <w:szCs w:val="28"/>
        </w:rPr>
        <w:t xml:space="preserve">06.12.2021 № 146</w:t>
      </w:r>
      <w:r>
        <w:rPr>
          <w:b/>
          <w:color w:val="000000" w:themeColor="text1"/>
          <w:sz w:val="28"/>
          <w:szCs w:val="28"/>
        </w:rPr>
      </w:r>
    </w:p>
    <w:p>
      <w:pPr>
        <w:pStyle w:val="693"/>
        <w:jc w:val="center"/>
        <w:spacing w:before="0" w:beforeAutospacing="0" w:after="0" w:afterAutospacing="0" w:line="324" w:lineRule="atLeast"/>
        <w:rPr>
          <w:rStyle w:val="721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rStyle w:val="721"/>
          <w:b/>
          <w:bCs/>
          <w:sz w:val="28"/>
          <w:szCs w:val="28"/>
        </w:rPr>
      </w:r>
    </w:p>
    <w:p>
      <w:pPr>
        <w:pStyle w:val="693"/>
        <w:jc w:val="center"/>
        <w:spacing w:before="0" w:beforeAutospacing="0" w:after="0" w:afterAutospacing="0" w:line="324" w:lineRule="atLeast"/>
        <w:rPr>
          <w:rStyle w:val="721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rStyle w:val="721"/>
          <w:b/>
          <w:bCs/>
          <w:sz w:val="28"/>
          <w:szCs w:val="28"/>
        </w:rPr>
      </w:r>
    </w:p>
    <w:p>
      <w:pPr>
        <w:pStyle w:val="693"/>
        <w:jc w:val="center"/>
        <w:spacing w:before="0" w:beforeAutospacing="0" w:after="0" w:afterAutospacing="0" w:line="324" w:lineRule="atLeast"/>
        <w:rPr>
          <w:sz w:val="28"/>
          <w:szCs w:val="28"/>
        </w:rPr>
      </w:pPr>
      <w:r>
        <w:rPr>
          <w:rStyle w:val="721"/>
          <w:b/>
          <w:bCs/>
          <w:sz w:val="28"/>
          <w:szCs w:val="28"/>
        </w:rPr>
        <w:t xml:space="preserve">П</w:t>
      </w:r>
      <w:r>
        <w:rPr>
          <w:rStyle w:val="721"/>
          <w:b/>
          <w:bCs/>
          <w:sz w:val="28"/>
          <w:szCs w:val="28"/>
        </w:rPr>
        <w:t xml:space="preserve">оложение</w:t>
      </w:r>
      <w:r>
        <w:rPr>
          <w:sz w:val="28"/>
          <w:szCs w:val="28"/>
        </w:rPr>
      </w:r>
    </w:p>
    <w:p>
      <w:pPr>
        <w:pStyle w:val="684"/>
        <w:jc w:val="center"/>
        <w:spacing w:before="0" w:beforeAutospacing="0" w:after="0" w:afterAutospacing="0"/>
        <w:rPr>
          <w:rStyle w:val="721"/>
          <w:b/>
          <w:bCs/>
          <w:sz w:val="28"/>
          <w:szCs w:val="28"/>
        </w:rPr>
      </w:pPr>
      <w:r/>
      <w:bookmarkStart w:id="1" w:name="_Hlk73456502"/>
      <w:r/>
      <w:bookmarkEnd w:id="1"/>
      <w:r>
        <w:rPr>
          <w:rStyle w:val="721"/>
          <w:b/>
          <w:bCs/>
          <w:sz w:val="28"/>
          <w:szCs w:val="28"/>
        </w:rPr>
        <w:t xml:space="preserve">о </w:t>
      </w:r>
      <w:r>
        <w:rPr>
          <w:rStyle w:val="721"/>
          <w:b/>
          <w:bCs/>
          <w:sz w:val="28"/>
          <w:szCs w:val="28"/>
        </w:rPr>
        <w:t xml:space="preserve">муниципальном контроле в сфере благоустройства</w:t>
      </w:r>
      <w:r>
        <w:rPr>
          <w:rStyle w:val="721"/>
          <w:b/>
          <w:b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а территории </w:t>
      </w:r>
      <w:r>
        <w:rPr>
          <w:rFonts w:eastAsia="Calibri"/>
          <w:b/>
          <w:bCs/>
          <w:sz w:val="28"/>
          <w:szCs w:val="28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rStyle w:val="721"/>
          <w:b/>
          <w:bCs/>
          <w:sz w:val="28"/>
          <w:szCs w:val="28"/>
        </w:rPr>
      </w:r>
    </w:p>
    <w:p>
      <w:pPr>
        <w:pStyle w:val="684"/>
        <w:jc w:val="center"/>
        <w:spacing w:before="0" w:beforeAutospacing="0" w:after="0" w:afterAutospacing="0"/>
        <w:rPr>
          <w:rStyle w:val="721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rStyle w:val="721"/>
          <w:b/>
          <w:bCs/>
          <w:sz w:val="28"/>
          <w:szCs w:val="28"/>
        </w:rPr>
      </w:r>
    </w:p>
    <w:p>
      <w:pPr>
        <w:pStyle w:val="684"/>
        <w:jc w:val="center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b/>
          <w:bCs/>
          <w:sz w:val="28"/>
          <w:szCs w:val="28"/>
        </w:rPr>
        <w:t xml:space="preserve"> </w:t>
      </w:r>
      <w:r>
        <w:rPr>
          <w:rStyle w:val="721"/>
          <w:b/>
          <w:bCs/>
          <w:sz w:val="28"/>
          <w:szCs w:val="28"/>
        </w:rPr>
        <w:t xml:space="preserve">1.Общие положения</w:t>
      </w:r>
      <w:r>
        <w:rPr>
          <w:sz w:val="28"/>
          <w:szCs w:val="28"/>
        </w:rPr>
      </w:r>
    </w:p>
    <w:p>
      <w:pPr>
        <w:pStyle w:val="695"/>
        <w:ind w:firstLine="42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</w:rPr>
      </w:pPr>
      <w:r>
        <w:rPr>
          <w:rStyle w:val="721"/>
          <w:sz w:val="28"/>
          <w:szCs w:val="28"/>
        </w:rPr>
        <w:t xml:space="preserve">1.1. Настоящее Положение </w:t>
      </w:r>
      <w:r>
        <w:rPr>
          <w:rStyle w:val="721"/>
          <w:sz w:val="28"/>
          <w:szCs w:val="28"/>
        </w:rPr>
        <w:t xml:space="preserve">(далее – Положение) </w:t>
      </w:r>
      <w:r>
        <w:rPr>
          <w:rStyle w:val="721"/>
          <w:sz w:val="28"/>
          <w:szCs w:val="28"/>
        </w:rPr>
        <w:t xml:space="preserve">устанавливает порядок организации и осуществления </w:t>
      </w:r>
      <w:r>
        <w:rPr>
          <w:rStyle w:val="721"/>
          <w:sz w:val="28"/>
          <w:szCs w:val="28"/>
        </w:rPr>
        <w:t xml:space="preserve">муниципально</w:t>
      </w:r>
      <w:r>
        <w:rPr>
          <w:rStyle w:val="721"/>
          <w:sz w:val="28"/>
          <w:szCs w:val="28"/>
        </w:rPr>
        <w:t xml:space="preserve">го</w:t>
      </w:r>
      <w:r>
        <w:rPr>
          <w:rStyle w:val="721"/>
          <w:sz w:val="28"/>
          <w:szCs w:val="28"/>
        </w:rPr>
        <w:t xml:space="preserve"> контрол</w:t>
      </w:r>
      <w:r>
        <w:rPr>
          <w:rStyle w:val="721"/>
          <w:sz w:val="28"/>
          <w:szCs w:val="28"/>
        </w:rPr>
        <w:t xml:space="preserve">я</w:t>
      </w:r>
      <w:r>
        <w:rPr>
          <w:rStyle w:val="721"/>
          <w:sz w:val="28"/>
          <w:szCs w:val="28"/>
        </w:rPr>
        <w:t xml:space="preserve"> в сфере благоустройства </w:t>
      </w:r>
      <w:r>
        <w:rPr>
          <w:sz w:val="28"/>
        </w:rPr>
        <w:t xml:space="preserve">на территории </w:t>
      </w:r>
      <w:r>
        <w:rPr>
          <w:rFonts w:eastAsia="Calibri"/>
          <w:bCs/>
          <w:sz w:val="28"/>
          <w:szCs w:val="28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i/>
          <w:spacing w:val="-2"/>
        </w:rPr>
        <w:t xml:space="preserve"> </w:t>
      </w:r>
      <w:r>
        <w:rPr>
          <w:sz w:val="28"/>
        </w:rPr>
        <w:t xml:space="preserve">(далее – муниципальный контроль)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51"/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отношениям, связанным с </w:t>
      </w:r>
      <w:r>
        <w:rPr>
          <w:rStyle w:val="721"/>
          <w:rFonts w:ascii="Times New Roman" w:hAnsi="Times New Roman"/>
          <w:sz w:val="28"/>
          <w:szCs w:val="28"/>
        </w:rPr>
        <w:t xml:space="preserve">муниципального контроля в сфере благоустройства</w:t>
      </w:r>
      <w:r>
        <w:rPr>
          <w:rFonts w:ascii="Times New Roman" w:hAnsi="Times New Roman"/>
          <w:sz w:val="28"/>
        </w:rPr>
        <w:t xml:space="preserve"> применяются полож</w:t>
      </w:r>
      <w:r>
        <w:rPr>
          <w:rFonts w:ascii="Times New Roman" w:hAnsi="Times New Roman"/>
          <w:sz w:val="28"/>
        </w:rPr>
        <w:t xml:space="preserve">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№ 248-ФЗ)</w:t>
      </w:r>
      <w:r>
        <w:rPr>
          <w:rFonts w:ascii="Times New Roman" w:hAnsi="Times New Roman"/>
          <w:sz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1.2. Предметом муниципального контроля является:</w:t>
      </w:r>
      <w:r>
        <w:rPr>
          <w:rStyle w:val="721"/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соблюдение юридическими лицами, индивидуальными предпринимателями, гражданами (далее </w:t>
      </w:r>
      <w:r>
        <w:rPr>
          <w:rStyle w:val="721"/>
          <w:sz w:val="28"/>
          <w:szCs w:val="28"/>
        </w:rPr>
        <w:t xml:space="preserve">-</w:t>
      </w:r>
      <w:r>
        <w:rPr>
          <w:rStyle w:val="721"/>
          <w:sz w:val="28"/>
          <w:szCs w:val="28"/>
        </w:rPr>
        <w:t xml:space="preserve"> контролируемые лица) </w:t>
      </w:r>
      <w:r>
        <w:rPr>
          <w:rStyle w:val="721"/>
          <w:sz w:val="28"/>
          <w:szCs w:val="28"/>
        </w:rPr>
        <w:t xml:space="preserve">Правил благоустройства </w:t>
      </w:r>
      <w:r>
        <w:rPr>
          <w:rStyle w:val="721"/>
          <w:sz w:val="28"/>
          <w:szCs w:val="28"/>
        </w:rPr>
        <w:t xml:space="preserve">на территории</w:t>
      </w:r>
      <w:r>
        <w:rPr>
          <w:rStyle w:val="721"/>
          <w:sz w:val="28"/>
          <w:szCs w:val="28"/>
        </w:rPr>
        <w:t xml:space="preserve"> </w:t>
      </w:r>
      <w:r>
        <w:rPr>
          <w:rFonts w:eastAsia="Calibri"/>
          <w:bCs/>
          <w:sz w:val="28"/>
          <w:szCs w:val="28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rStyle w:val="721"/>
          <w:sz w:val="28"/>
          <w:szCs w:val="28"/>
        </w:rPr>
        <w:t xml:space="preserve">, </w:t>
      </w:r>
      <w:r>
        <w:rPr>
          <w:rStyle w:val="721"/>
          <w:sz w:val="28"/>
          <w:szCs w:val="28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Style w:val="721"/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9"/>
        <w:ind w:firstLine="527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исполнение решений, принимаемых по результатам контрольных мероприятий.</w:t>
      </w:r>
      <w:r>
        <w:rPr>
          <w:sz w:val="28"/>
          <w:szCs w:val="28"/>
        </w:rPr>
      </w:r>
    </w:p>
    <w:p>
      <w:pPr>
        <w:pStyle w:val="696"/>
        <w:ind w:firstLine="527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1.3. Объектами муниципального контроля</w:t>
      </w:r>
      <w:r>
        <w:rPr>
          <w:rStyle w:val="721"/>
          <w:sz w:val="28"/>
          <w:szCs w:val="28"/>
        </w:rPr>
        <w:t xml:space="preserve">, расположенными </w:t>
      </w:r>
      <w:r>
        <w:rPr>
          <w:rStyle w:val="721"/>
          <w:sz w:val="28"/>
          <w:szCs w:val="28"/>
        </w:rPr>
        <w:t xml:space="preserve">на территории</w:t>
      </w:r>
      <w:r>
        <w:rPr>
          <w:rStyle w:val="721"/>
          <w:sz w:val="28"/>
          <w:szCs w:val="28"/>
        </w:rPr>
        <w:t xml:space="preserve"> </w:t>
      </w:r>
      <w:r>
        <w:rPr>
          <w:rFonts w:eastAsia="Calibri"/>
          <w:bCs/>
          <w:sz w:val="28"/>
          <w:szCs w:val="28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rFonts w:eastAsia="Calibri"/>
          <w:sz w:val="28"/>
          <w:szCs w:val="28"/>
        </w:rPr>
        <w:t xml:space="preserve"> </w:t>
      </w:r>
      <w:r>
        <w:rPr>
          <w:rStyle w:val="721"/>
          <w:sz w:val="28"/>
          <w:szCs w:val="28"/>
        </w:rPr>
        <w:t xml:space="preserve">(далее – объект контроля) являются:</w:t>
      </w:r>
      <w:r>
        <w:rPr>
          <w:rStyle w:val="721"/>
          <w:sz w:val="28"/>
          <w:szCs w:val="28"/>
        </w:rPr>
      </w:r>
    </w:p>
    <w:p>
      <w:pPr>
        <w:pStyle w:val="696"/>
        <w:ind w:firstLine="52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1) деятельность, действия (бездействие) граждан и организаций, в рамках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 должны соблюдаться обязательные требования, в том числе предъявляемые 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гражданам и организациям, осуществляющим деятельность, действия (бездействие);</w:t>
      </w:r>
      <w:r>
        <w:rPr>
          <w:sz w:val="28"/>
          <w:szCs w:val="28"/>
        </w:rPr>
      </w:r>
    </w:p>
    <w:p>
      <w:pPr>
        <w:pStyle w:val="696"/>
        <w:ind w:firstLine="52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2) результаты деятельности граждан и организаций, в том числе продукция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(товары), работы и услуги, к которым предъявляются обязательные требования;</w:t>
      </w:r>
      <w:r>
        <w:rPr>
          <w:sz w:val="28"/>
          <w:szCs w:val="28"/>
        </w:rPr>
      </w:r>
    </w:p>
    <w:p>
      <w:pPr>
        <w:pStyle w:val="696"/>
        <w:ind w:firstLine="52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3) здания, помещения, сооружения, линейные объекты, территории, включая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водные, земельные и лесные участки, оборудование, устройства, предметы,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материалы, транспортные средства, компоненты природной среды, природные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природно-антропогенные объекты, другие объекты, которыми граждане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организации владеют и (или) пользуются, компоненты природной среды, природные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природно-антропогенные объекты, не находящиеся во владении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пользовании граждан или организаций, к которым предъявляются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обязательные требования (да</w:t>
      </w:r>
      <w:r>
        <w:rPr>
          <w:sz w:val="28"/>
          <w:szCs w:val="28"/>
        </w:rPr>
        <w:t xml:space="preserve">лее - производственные</w:t>
      </w:r>
      <w:r>
        <w:rPr>
          <w:sz w:val="28"/>
          <w:szCs w:val="28"/>
        </w:rPr>
        <w:t xml:space="preserve"> объекты)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1.4. Учет объектов контроля осуществляется посредством создания: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единого реестра контрольных мероприятий; 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информационной системы (подсистемы государственной информационной системы)</w:t>
      </w:r>
      <w:r>
        <w:rPr>
          <w:rStyle w:val="721"/>
          <w:sz w:val="28"/>
          <w:szCs w:val="28"/>
        </w:rPr>
        <w:t xml:space="preserve"> </w:t>
      </w:r>
      <w:r>
        <w:rPr>
          <w:rStyle w:val="721"/>
          <w:sz w:val="28"/>
          <w:szCs w:val="28"/>
        </w:rPr>
        <w:t xml:space="preserve">досудебного обжалования;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иных государственных и муниципальных информационных систем путем межведомственного информационного взаимодействия.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rFonts w:eastAsia="Times New Roman"/>
          <w:sz w:val="28"/>
          <w:szCs w:val="22"/>
        </w:rPr>
      </w:pPr>
      <w:r>
        <w:rPr>
          <w:rFonts w:eastAsia="Times New Roman"/>
          <w:sz w:val="28"/>
          <w:szCs w:val="22"/>
        </w:rPr>
        <w:t xml:space="preserve">Учет объектов контроля осуществляется с использованием информационной системы.</w:t>
      </w:r>
      <w:r>
        <w:rPr>
          <w:rFonts w:eastAsia="Times New Roman"/>
          <w:sz w:val="28"/>
          <w:szCs w:val="22"/>
        </w:rPr>
      </w:r>
    </w:p>
    <w:p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Style w:val="721"/>
          <w:sz w:val="28"/>
          <w:szCs w:val="28"/>
        </w:rPr>
        <w:t xml:space="preserve">1.5. </w:t>
      </w:r>
      <w:r>
        <w:rPr>
          <w:rFonts w:eastAsia="Times New Roman"/>
          <w:color w:val="000000"/>
          <w:sz w:val="28"/>
          <w:szCs w:val="28"/>
        </w:rPr>
        <w:t xml:space="preserve">Муниципальный контроль осуществляется администрацией </w:t>
      </w:r>
      <w:r>
        <w:rPr>
          <w:rFonts w:eastAsia="Calibri"/>
          <w:bCs/>
          <w:sz w:val="28"/>
          <w:szCs w:val="28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(далее - также Контрольный орган).</w:t>
      </w:r>
      <w:r>
        <w:rPr>
          <w:rFonts w:eastAsia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 xml:space="preserve">1.6. Руководство деятельностью по осуществлению муниципального контроля осуществляет глава администрации </w:t>
      </w:r>
      <w:r>
        <w:rPr>
          <w:rFonts w:eastAsia="Calibri"/>
          <w:bCs/>
          <w:sz w:val="28"/>
          <w:szCs w:val="28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rFonts w:eastAsia="Times New Roman"/>
          <w:i/>
        </w:rPr>
        <w:t xml:space="preserve">.</w:t>
      </w:r>
      <w:r>
        <w:rPr>
          <w:rFonts w:eastAsia="Times New Roman"/>
          <w:sz w:val="28"/>
          <w:szCs w:val="20"/>
        </w:rPr>
      </w:r>
    </w:p>
    <w:p>
      <w:pPr>
        <w:ind w:firstLine="709"/>
        <w:jc w:val="both"/>
        <w:widowControl w:val="o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0"/>
        </w:rPr>
        <w:t xml:space="preserve">1.7. </w:t>
      </w:r>
      <w:r>
        <w:rPr>
          <w:rFonts w:eastAsia="Times New Roman"/>
          <w:color w:val="000000"/>
          <w:sz w:val="28"/>
          <w:szCs w:val="28"/>
        </w:rPr>
        <w:t xml:space="preserve">От имени Контрольного органа муниципальный контроль вправе осуществлять следующие должностные лица:</w:t>
      </w:r>
      <w:r>
        <w:rPr>
          <w:rFonts w:eastAsia="Times New Roman"/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1) глава администрации (заместитель главы администрации); </w:t>
      </w:r>
      <w:r>
        <w:rPr>
          <w:rFonts w:eastAsia="Times New Roman"/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2) должностные лица администрации, в должностные обяза</w:t>
      </w:r>
      <w:r>
        <w:rPr>
          <w:rFonts w:eastAsia="Times New Roman"/>
          <w:color w:val="000000"/>
          <w:sz w:val="28"/>
          <w:szCs w:val="28"/>
        </w:rPr>
        <w:t xml:space="preserve">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(далее - инспектор).</w:t>
      </w:r>
      <w:r>
        <w:rPr>
          <w:rFonts w:eastAsia="Times New Roman"/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Должностными лицами</w:t>
      </w:r>
      <w:r>
        <w:rPr>
          <w:rFonts w:eastAsia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Контрольного органа, уполномоченными на принятие решения о проведении контрольного мероприятия, являются глава администрации, заместитель главы администрации (далее - уполномоченные должностные лица Контрольного органа).</w:t>
      </w:r>
      <w:r>
        <w:rPr>
          <w:rFonts w:eastAsia="Times New Roman"/>
          <w:color w:val="000000"/>
          <w:sz w:val="28"/>
          <w:szCs w:val="28"/>
        </w:rPr>
      </w:r>
    </w:p>
    <w:p>
      <w:pPr>
        <w:pStyle w:val="696"/>
        <w:ind w:firstLine="630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1.8. Права и обязанности инспектора.</w:t>
      </w:r>
      <w:r>
        <w:rPr>
          <w:sz w:val="28"/>
          <w:szCs w:val="28"/>
        </w:rPr>
      </w:r>
    </w:p>
    <w:p>
      <w:pPr>
        <w:pStyle w:val="697"/>
        <w:ind w:firstLine="630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1.8.1. Инспектор обязан:</w:t>
      </w:r>
      <w:r>
        <w:rPr>
          <w:sz w:val="28"/>
          <w:szCs w:val="28"/>
        </w:rPr>
      </w:r>
    </w:p>
    <w:p>
      <w:pPr>
        <w:pStyle w:val="697"/>
        <w:ind w:firstLine="630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1) соблюдать законодательство Российской Федерации, права и законные интересы контролируемых лиц;</w:t>
      </w:r>
      <w:r>
        <w:rPr>
          <w:sz w:val="28"/>
          <w:szCs w:val="28"/>
        </w:rPr>
      </w:r>
    </w:p>
    <w:p>
      <w:pPr>
        <w:pStyle w:val="697"/>
        <w:ind w:firstLine="630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2) своеврем</w:t>
      </w:r>
      <w:r>
        <w:rPr>
          <w:rStyle w:val="721"/>
          <w:sz w:val="28"/>
          <w:szCs w:val="28"/>
        </w:rPr>
        <w:t xml:space="preserve">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</w:t>
      </w:r>
      <w:r>
        <w:rPr>
          <w:rStyle w:val="721"/>
          <w:sz w:val="28"/>
          <w:szCs w:val="28"/>
        </w:rPr>
        <w:t xml:space="preserve">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  <w:r>
        <w:rPr>
          <w:sz w:val="28"/>
          <w:szCs w:val="28"/>
        </w:rPr>
      </w:r>
    </w:p>
    <w:p>
      <w:pPr>
        <w:pStyle w:val="697"/>
        <w:ind w:firstLine="630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</w:t>
      </w:r>
      <w:r>
        <w:rPr>
          <w:rStyle w:val="721"/>
          <w:sz w:val="28"/>
          <w:szCs w:val="28"/>
        </w:rPr>
        <w:t xml:space="preserve">ии в едином реестре контрольных 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r>
        <w:rPr>
          <w:sz w:val="28"/>
          <w:szCs w:val="28"/>
        </w:rPr>
      </w:r>
    </w:p>
    <w:p>
      <w:pPr>
        <w:pStyle w:val="697"/>
        <w:ind w:firstLine="630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  <w:r>
        <w:rPr>
          <w:sz w:val="28"/>
          <w:szCs w:val="28"/>
        </w:rPr>
      </w:r>
    </w:p>
    <w:p>
      <w:pPr>
        <w:pStyle w:val="697"/>
        <w:ind w:firstLine="630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5) не препятствовать </w:t>
      </w:r>
      <w:r>
        <w:rPr>
          <w:rStyle w:val="721"/>
          <w:sz w:val="28"/>
          <w:szCs w:val="28"/>
        </w:rPr>
        <w:t xml:space="preserve">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</w:t>
      </w:r>
      <w:r>
        <w:rPr>
          <w:rStyle w:val="721"/>
          <w:sz w:val="28"/>
          <w:szCs w:val="28"/>
        </w:rPr>
        <w:t xml:space="preserve">щите прав предпринимателей в Волгоградской области при проведении контрольных мероприятий (за исключением контрольных мероприятий, при проведении которых не требуется взаимодействие контрольных органов с контролируемыми лицами) и в случаях, предусмотренных</w:t>
      </w:r>
      <w:r>
        <w:rPr>
          <w:rStyle w:val="721"/>
          <w:sz w:val="28"/>
          <w:szCs w:val="28"/>
        </w:rPr>
        <w:t xml:space="preserve"> </w:t>
      </w:r>
      <w:r>
        <w:rPr>
          <w:rStyle w:val="721"/>
          <w:sz w:val="28"/>
          <w:szCs w:val="28"/>
        </w:rPr>
        <w:t xml:space="preserve">Федеральным законом № 248-ФЗ и пунктом 3.3 настоящего Положения, осуществлять консультирование;</w:t>
      </w:r>
      <w:r>
        <w:rPr>
          <w:sz w:val="28"/>
          <w:szCs w:val="28"/>
        </w:rPr>
      </w:r>
    </w:p>
    <w:p>
      <w:pPr>
        <w:pStyle w:val="697"/>
        <w:ind w:firstLine="630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6) предоставлять контролируемым лицам, их представителям, </w:t>
      </w:r>
      <w:r>
        <w:rPr>
          <w:rStyle w:val="721"/>
          <w:sz w:val="28"/>
          <w:szCs w:val="28"/>
        </w:rPr>
        <w:t xml:space="preserve">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</w:t>
      </w:r>
      <w:r>
        <w:rPr>
          <w:rStyle w:val="721"/>
          <w:sz w:val="28"/>
          <w:szCs w:val="28"/>
        </w:rPr>
        <w:t xml:space="preserve">едусмотрено Федеральным законом </w:t>
      </w:r>
      <w:r>
        <w:rPr>
          <w:rStyle w:val="721"/>
          <w:sz w:val="28"/>
          <w:szCs w:val="28"/>
        </w:rPr>
        <w:t xml:space="preserve">№ 248-ФЗ;</w:t>
      </w:r>
      <w:r>
        <w:rPr>
          <w:sz w:val="28"/>
          <w:szCs w:val="28"/>
        </w:rPr>
      </w:r>
    </w:p>
    <w:p>
      <w:pPr>
        <w:pStyle w:val="697"/>
        <w:ind w:firstLine="630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  <w:r>
        <w:rPr>
          <w:sz w:val="28"/>
          <w:szCs w:val="28"/>
        </w:rPr>
      </w:r>
    </w:p>
    <w:p>
      <w:pPr>
        <w:pStyle w:val="697"/>
        <w:ind w:firstLine="630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  <w:r>
        <w:rPr>
          <w:sz w:val="28"/>
          <w:szCs w:val="28"/>
        </w:rPr>
      </w:r>
    </w:p>
    <w:p>
      <w:pPr>
        <w:pStyle w:val="697"/>
        <w:ind w:firstLine="630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9) учитывать при определении мер, принимаемых по фактам выявленных </w:t>
      </w:r>
      <w:r>
        <w:rPr>
          <w:rStyle w:val="721"/>
          <w:sz w:val="28"/>
          <w:szCs w:val="28"/>
        </w:rPr>
        <w:t xml:space="preserve">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  <w:r>
        <w:rPr>
          <w:sz w:val="28"/>
          <w:szCs w:val="28"/>
        </w:rPr>
      </w:r>
    </w:p>
    <w:p>
      <w:pPr>
        <w:pStyle w:val="697"/>
        <w:ind w:firstLine="630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10) доказывать обоснованность своих действий при их обжаловании в порядке, установленном законодательством Российской Федерации;</w:t>
      </w:r>
      <w:r>
        <w:rPr>
          <w:sz w:val="28"/>
          <w:szCs w:val="28"/>
        </w:rPr>
      </w:r>
    </w:p>
    <w:p>
      <w:pPr>
        <w:pStyle w:val="697"/>
        <w:ind w:firstLine="630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  <w:r>
        <w:rPr>
          <w:sz w:val="28"/>
          <w:szCs w:val="28"/>
        </w:rPr>
      </w:r>
    </w:p>
    <w:p>
      <w:pPr>
        <w:pStyle w:val="697"/>
        <w:ind w:firstLine="630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  <w:r>
        <w:rPr>
          <w:sz w:val="28"/>
          <w:szCs w:val="28"/>
        </w:rPr>
      </w:r>
    </w:p>
    <w:p>
      <w:pPr>
        <w:pStyle w:val="697"/>
        <w:ind w:firstLine="630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1.8.2. Инспектор при проведении контрольного мероприятия в пределах своих полномочий и в объеме проводимых контрольных действий имеет право:</w:t>
      </w:r>
      <w:r>
        <w:rPr>
          <w:sz w:val="28"/>
          <w:szCs w:val="28"/>
        </w:rPr>
      </w:r>
    </w:p>
    <w:p>
      <w:pPr>
        <w:pStyle w:val="697"/>
        <w:ind w:firstLine="630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1) беспрепятственно</w:t>
      </w:r>
      <w:r>
        <w:rPr>
          <w:rStyle w:val="721"/>
          <w:sz w:val="28"/>
          <w:szCs w:val="28"/>
        </w:rPr>
        <w:t xml:space="preserve">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  <w:r>
        <w:rPr>
          <w:sz w:val="28"/>
          <w:szCs w:val="28"/>
        </w:rPr>
      </w:r>
    </w:p>
    <w:p>
      <w:pPr>
        <w:pStyle w:val="697"/>
        <w:ind w:firstLine="630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  <w:r>
        <w:rPr>
          <w:sz w:val="28"/>
          <w:szCs w:val="28"/>
        </w:rPr>
      </w:r>
    </w:p>
    <w:p>
      <w:pPr>
        <w:pStyle w:val="697"/>
        <w:ind w:firstLine="630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3) требовать от контролируемых лиц, в том числе руководи</w:t>
      </w:r>
      <w:r>
        <w:rPr>
          <w:rStyle w:val="721"/>
          <w:sz w:val="28"/>
          <w:szCs w:val="28"/>
        </w:rPr>
        <w:t xml:space="preserve">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  <w:r>
        <w:rPr>
          <w:sz w:val="28"/>
          <w:szCs w:val="28"/>
        </w:rPr>
      </w:r>
    </w:p>
    <w:p>
      <w:pPr>
        <w:pStyle w:val="697"/>
        <w:ind w:firstLine="630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  <w:r>
        <w:rPr>
          <w:sz w:val="28"/>
          <w:szCs w:val="28"/>
        </w:rPr>
      </w:r>
    </w:p>
    <w:p>
      <w:pPr>
        <w:pStyle w:val="697"/>
        <w:ind w:firstLine="630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5) составлять акты по фактам непредставления или несвоевременного представления контролируемым лицом документов и</w:t>
      </w:r>
      <w:r>
        <w:rPr>
          <w:rStyle w:val="721"/>
          <w:sz w:val="28"/>
          <w:szCs w:val="28"/>
        </w:rPr>
        <w:t xml:space="preserve">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  <w:r>
        <w:rPr>
          <w:sz w:val="28"/>
          <w:szCs w:val="28"/>
        </w:rPr>
      </w:r>
    </w:p>
    <w:p>
      <w:pPr>
        <w:pStyle w:val="697"/>
        <w:ind w:firstLine="630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6) выдавать</w:t>
      </w:r>
      <w:r>
        <w:rPr>
          <w:rStyle w:val="721"/>
          <w:sz w:val="28"/>
          <w:szCs w:val="28"/>
        </w:rPr>
        <w:t xml:space="preserve">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7) обращаться в соответствии с Федеральным законом от 07.02.2011 года № 3-ФЗ «О полиции»</w:t>
      </w:r>
      <w:r>
        <w:rPr>
          <w:rStyle w:val="721"/>
          <w:sz w:val="28"/>
          <w:szCs w:val="28"/>
        </w:rPr>
        <w:t xml:space="preserve"> </w:t>
      </w:r>
      <w:r>
        <w:rPr>
          <w:rStyle w:val="721"/>
          <w:sz w:val="28"/>
          <w:szCs w:val="28"/>
        </w:rPr>
        <w:t xml:space="preserve">за содействием к органам полиции в случаях, если инспектору оказывается противодействие или угрожает опасность</w:t>
      </w:r>
      <w:r>
        <w:rPr>
          <w:rStyle w:val="721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1.</w:t>
      </w:r>
      <w:r>
        <w:rPr>
          <w:rStyle w:val="721"/>
          <w:sz w:val="28"/>
          <w:szCs w:val="28"/>
        </w:rPr>
        <w:t xml:space="preserve">9</w:t>
      </w:r>
      <w:r>
        <w:rPr>
          <w:rStyle w:val="721"/>
          <w:sz w:val="28"/>
          <w:szCs w:val="28"/>
        </w:rPr>
        <w:t xml:space="preserve">. </w:t>
      </w:r>
      <w:r>
        <w:rPr>
          <w:rStyle w:val="721"/>
          <w:sz w:val="28"/>
          <w:szCs w:val="28"/>
        </w:rPr>
        <w:t xml:space="preserve">Информирован</w:t>
      </w:r>
      <w:r>
        <w:rPr>
          <w:rStyle w:val="721"/>
          <w:sz w:val="28"/>
          <w:szCs w:val="28"/>
        </w:rPr>
        <w:t xml:space="preserve">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</w:t>
      </w:r>
      <w:r>
        <w:rPr>
          <w:rStyle w:val="721"/>
          <w:sz w:val="28"/>
          <w:szCs w:val="28"/>
        </w:rPr>
        <w:t xml:space="preserve">мероприятий, а также доведения их д</w:t>
      </w:r>
      <w:r>
        <w:rPr>
          <w:rStyle w:val="721"/>
          <w:sz w:val="28"/>
          <w:szCs w:val="28"/>
        </w:rPr>
        <w:t xml:space="preserve">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r>
        <w:rPr>
          <w:rStyle w:val="721"/>
          <w:sz w:val="28"/>
          <w:szCs w:val="28"/>
        </w:rPr>
        <w:t xml:space="preserve"> </w:t>
      </w:r>
      <w:r>
        <w:rPr>
          <w:rStyle w:val="721"/>
          <w:sz w:val="28"/>
          <w:szCs w:val="28"/>
        </w:rPr>
        <w:t xml:space="preserve">электронной форме, в том числе</w:t>
      </w:r>
      <w:r>
        <w:rPr>
          <w:rStyle w:val="721"/>
          <w:sz w:val="28"/>
          <w:szCs w:val="28"/>
        </w:rPr>
        <w:t xml:space="preserve"> через федеральную государственную информационную систему «Единый портал государственных и муниципальных услуг (функций)» (далее – единый портал государственных и муниципальных услуг) и (или) через региональный портал государственных и муниципальных услуг.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8"/>
        <w:ind w:left="1155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b/>
          <w:bCs/>
          <w:sz w:val="28"/>
          <w:szCs w:val="28"/>
        </w:rPr>
        <w:t xml:space="preserve">2. Категории риска причинения вреда (ущерба)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2.1. </w:t>
      </w:r>
      <w:r>
        <w:rPr>
          <w:rStyle w:val="721"/>
          <w:sz w:val="28"/>
          <w:szCs w:val="28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</w:t>
      </w:r>
      <w:r>
        <w:rPr>
          <w:rStyle w:val="721"/>
          <w:sz w:val="28"/>
          <w:szCs w:val="28"/>
        </w:rPr>
        <w:t xml:space="preserve">ъем проверяемых обязательных требований), интенсивность и результаты, при этом Контрольным органом 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средний риск;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умеренный риск;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низкий риск.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2.3. Критерии отнесения объектов контроля к кат</w:t>
      </w:r>
      <w:r>
        <w:rPr>
          <w:rStyle w:val="721"/>
          <w:sz w:val="28"/>
          <w:szCs w:val="28"/>
        </w:rPr>
        <w:t xml:space="preserve">егориям риска </w:t>
      </w:r>
      <w:r>
        <w:rPr>
          <w:rStyle w:val="721"/>
          <w:sz w:val="28"/>
          <w:szCs w:val="28"/>
        </w:rPr>
        <w:t xml:space="preserve">в рамках осуществления муниципального контроля установлены приложением </w:t>
      </w:r>
      <w:r>
        <w:rPr>
          <w:rStyle w:val="721"/>
          <w:sz w:val="28"/>
          <w:szCs w:val="28"/>
        </w:rPr>
        <w:t xml:space="preserve">1</w:t>
      </w:r>
      <w:r>
        <w:rPr>
          <w:rStyle w:val="721"/>
          <w:sz w:val="28"/>
          <w:szCs w:val="28"/>
        </w:rPr>
        <w:t xml:space="preserve"> к настоящему Положению.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2.4. </w:t>
      </w:r>
      <w:r>
        <w:rPr>
          <w:rStyle w:val="721"/>
          <w:sz w:val="28"/>
          <w:szCs w:val="28"/>
        </w:rPr>
        <w:t xml:space="preserve">Отнесение объекта контроля к одной из категорий риска осуществляется Контрольным органом ежегодно на основе сопоставления его характеристик с утвержденными критериями риска, при этом индикатором риска нарушения обязательных тр</w:t>
      </w:r>
      <w:r>
        <w:rPr>
          <w:rStyle w:val="721"/>
          <w:sz w:val="28"/>
          <w:szCs w:val="28"/>
        </w:rPr>
        <w:t xml:space="preserve">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</w:t>
      </w:r>
      <w:r>
        <w:rPr>
          <w:rStyle w:val="721"/>
          <w:sz w:val="28"/>
          <w:szCs w:val="28"/>
        </w:rPr>
        <w:t xml:space="preserve">) охраняемым законом ценностям.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2.5. Перечень индикаторов риска нарушения </w:t>
      </w:r>
      <w:r>
        <w:rPr>
          <w:rStyle w:val="721"/>
          <w:sz w:val="28"/>
          <w:szCs w:val="28"/>
        </w:rPr>
        <w:t xml:space="preserve">обязательных требований, проверяемых в рамках осуществления муниципального контроля установлен</w:t>
      </w:r>
      <w:r>
        <w:rPr>
          <w:rStyle w:val="721"/>
          <w:sz w:val="28"/>
          <w:szCs w:val="28"/>
        </w:rPr>
        <w:t xml:space="preserve"> приложением </w:t>
      </w:r>
      <w:r>
        <w:rPr>
          <w:rStyle w:val="721"/>
          <w:sz w:val="28"/>
          <w:szCs w:val="28"/>
        </w:rPr>
        <w:t xml:space="preserve">2</w:t>
      </w:r>
      <w:r>
        <w:rPr>
          <w:rStyle w:val="721"/>
          <w:sz w:val="28"/>
          <w:szCs w:val="28"/>
        </w:rPr>
        <w:t xml:space="preserve"> к настоящему Положению. 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2.6. В случае если объект контроля не отнесен к определенной категории риска, он считается отнесенным к категории низкого риска.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2.7. Контрольный орган в течение пяти рабочих дней со дня поступления сведений о соответствии объекта контроля критериям риска иной категории риска </w:t>
      </w:r>
      <w:r>
        <w:rPr>
          <w:rStyle w:val="721"/>
          <w:sz w:val="28"/>
          <w:szCs w:val="28"/>
        </w:rPr>
        <w:t xml:space="preserve">либо об изменении критериев риска принимает решение об изменении категории риска объекта контроля.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2.8.</w:t>
      </w:r>
      <w:r>
        <w:rPr>
          <w:rStyle w:val="721"/>
          <w:sz w:val="28"/>
          <w:szCs w:val="28"/>
        </w:rPr>
        <w:t xml:space="preserve"> </w:t>
      </w:r>
      <w:r>
        <w:rPr>
          <w:rStyle w:val="721"/>
          <w:sz w:val="28"/>
          <w:szCs w:val="28"/>
        </w:rPr>
        <w:t xml:space="preserve">Контрольный орган ведет перечни </w:t>
      </w:r>
      <w:r>
        <w:rPr>
          <w:rStyle w:val="721"/>
          <w:sz w:val="28"/>
          <w:szCs w:val="28"/>
        </w:rPr>
        <w:t xml:space="preserve">подконтрольных </w:t>
      </w:r>
      <w:r>
        <w:rPr>
          <w:rStyle w:val="721"/>
          <w:sz w:val="28"/>
          <w:szCs w:val="28"/>
        </w:rPr>
        <w:t xml:space="preserve">объектов</w:t>
      </w:r>
      <w:r>
        <w:rPr>
          <w:rStyle w:val="721"/>
          <w:sz w:val="28"/>
          <w:szCs w:val="28"/>
        </w:rPr>
        <w:t xml:space="preserve">, отнесенных к одной из кате</w:t>
      </w:r>
      <w:r>
        <w:rPr>
          <w:rStyle w:val="721"/>
          <w:sz w:val="28"/>
          <w:szCs w:val="28"/>
        </w:rPr>
        <w:t xml:space="preserve">горий риска.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Перечни </w:t>
      </w:r>
      <w:r>
        <w:rPr>
          <w:rStyle w:val="721"/>
          <w:sz w:val="28"/>
          <w:szCs w:val="28"/>
        </w:rPr>
        <w:t xml:space="preserve">подконтрольных </w:t>
      </w:r>
      <w:r>
        <w:rPr>
          <w:rStyle w:val="721"/>
          <w:sz w:val="28"/>
          <w:szCs w:val="28"/>
        </w:rPr>
        <w:t xml:space="preserve">объектов</w:t>
      </w:r>
      <w:r>
        <w:rPr>
          <w:rStyle w:val="721"/>
          <w:sz w:val="28"/>
          <w:szCs w:val="28"/>
        </w:rPr>
        <w:t xml:space="preserve"> </w:t>
      </w:r>
      <w:r>
        <w:rPr>
          <w:rStyle w:val="721"/>
          <w:sz w:val="28"/>
          <w:szCs w:val="28"/>
        </w:rPr>
        <w:t xml:space="preserve">содержат следующую информацию: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а) </w:t>
      </w:r>
      <w:r>
        <w:rPr>
          <w:rStyle w:val="721"/>
          <w:sz w:val="28"/>
          <w:szCs w:val="28"/>
        </w:rPr>
        <w:t xml:space="preserve">идентификационные признаки </w:t>
      </w:r>
      <w:r>
        <w:rPr>
          <w:rStyle w:val="721"/>
          <w:sz w:val="28"/>
          <w:szCs w:val="28"/>
        </w:rPr>
        <w:t xml:space="preserve">объекта</w:t>
      </w:r>
      <w:r>
        <w:rPr>
          <w:rStyle w:val="721"/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б) категория риска, к которой отнесен </w:t>
      </w:r>
      <w:r>
        <w:rPr>
          <w:rStyle w:val="721"/>
          <w:sz w:val="28"/>
          <w:szCs w:val="28"/>
        </w:rPr>
        <w:t xml:space="preserve">объект</w:t>
      </w:r>
      <w:r>
        <w:rPr>
          <w:rStyle w:val="721"/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в) реквизиты решения об отнесении </w:t>
      </w:r>
      <w:r>
        <w:rPr>
          <w:rStyle w:val="721"/>
          <w:sz w:val="28"/>
          <w:szCs w:val="28"/>
        </w:rPr>
        <w:t xml:space="preserve">объекта </w:t>
      </w:r>
      <w:r>
        <w:rPr>
          <w:rStyle w:val="721"/>
          <w:sz w:val="28"/>
          <w:szCs w:val="28"/>
        </w:rPr>
        <w:t xml:space="preserve">к категории риска.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84"/>
        <w:jc w:val="center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b/>
          <w:bCs/>
          <w:sz w:val="28"/>
          <w:szCs w:val="28"/>
        </w:rPr>
        <w:t xml:space="preserve">3. Виды профилактических мероприятий, которые проводятся</w:t>
      </w:r>
      <w:r>
        <w:rPr>
          <w:sz w:val="28"/>
          <w:szCs w:val="28"/>
        </w:rPr>
      </w:r>
    </w:p>
    <w:p>
      <w:pPr>
        <w:pStyle w:val="684"/>
        <w:jc w:val="center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b/>
          <w:bCs/>
          <w:sz w:val="28"/>
          <w:szCs w:val="28"/>
        </w:rPr>
        <w:t xml:space="preserve">при осуществлении муниципального контроля </w:t>
      </w:r>
      <w:r>
        <w:rPr>
          <w:sz w:val="28"/>
          <w:szCs w:val="28"/>
        </w:rPr>
      </w:r>
    </w:p>
    <w:p>
      <w:pPr>
        <w:pStyle w:val="68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При осуществлении муниципального контроля Контрольный орган проводит следующие виды профилактических мероприятий: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1) информирование;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2) объявление предостережения;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3) консультирование;</w:t>
      </w:r>
      <w:r>
        <w:rPr>
          <w:rStyle w:val="721"/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jc w:val="center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3.1. Информирование контролируемых и иных заинтересованных лиц по вопросам соблюдения обязательных требований </w:t>
      </w:r>
      <w:r>
        <w:rPr>
          <w:sz w:val="28"/>
          <w:szCs w:val="28"/>
        </w:rPr>
      </w:r>
    </w:p>
    <w:p>
      <w:pPr>
        <w:pStyle w:val="699"/>
        <w:ind w:firstLine="525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3.1.1. Контрольный орган осуществляет информирование контролируемых и иных заинтересованных лиц по вопросам соблюдения обязательных требований по</w:t>
      </w:r>
      <w:r>
        <w:rPr>
          <w:rStyle w:val="721"/>
          <w:sz w:val="28"/>
          <w:szCs w:val="28"/>
        </w:rPr>
        <w:t xml:space="preserve">средством размещения сведений на своем на официальном сайте в сети «Интернет» (далее – официальный сайт), в средствах массовой информации, через личные кабинеты контролируемых лиц в государственных информационных системах (при их наличии) и в иных формах. 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3.1.2. Контрольный орган обязан размещать и поддерживать в актуальном состоянии на своем официальном сайте в сети «Интернет» сведения, определенные частью 3 статьи 46 Федерального закона  № 248-ФЗ.</w:t>
      </w:r>
      <w:r>
        <w:rPr>
          <w:sz w:val="28"/>
          <w:szCs w:val="28"/>
        </w:rPr>
      </w:r>
    </w:p>
    <w:p>
      <w:pPr>
        <w:pStyle w:val="684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84"/>
        <w:jc w:val="center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3.2. Предостережение о недопустимости нарушения </w:t>
      </w:r>
      <w:r>
        <w:rPr>
          <w:sz w:val="28"/>
          <w:szCs w:val="28"/>
        </w:rPr>
      </w:r>
    </w:p>
    <w:p>
      <w:pPr>
        <w:pStyle w:val="684"/>
        <w:jc w:val="center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обязательных требований</w:t>
      </w:r>
      <w:r>
        <w:rPr>
          <w:sz w:val="28"/>
          <w:szCs w:val="28"/>
        </w:rPr>
      </w:r>
    </w:p>
    <w:p>
      <w:pPr>
        <w:pStyle w:val="699"/>
        <w:ind w:firstLine="525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3.2.1. </w:t>
      </w:r>
      <w:r>
        <w:rPr>
          <w:rStyle w:val="721"/>
          <w:sz w:val="28"/>
          <w:szCs w:val="28"/>
        </w:rPr>
        <w:t xml:space="preserve">Контрольный</w:t>
      </w:r>
      <w:r>
        <w:rPr>
          <w:rStyle w:val="721"/>
          <w:sz w:val="28"/>
          <w:szCs w:val="28"/>
        </w:rPr>
        <w:t xml:space="preserve">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 или признаках нарушений обязательных требований и (или)</w:t>
      </w:r>
      <w:r>
        <w:rPr>
          <w:rStyle w:val="721"/>
          <w:sz w:val="28"/>
          <w:szCs w:val="28"/>
        </w:rPr>
        <w:t xml:space="preserve">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r>
        <w:rPr>
          <w:rStyle w:val="721"/>
          <w:sz w:val="28"/>
          <w:szCs w:val="28"/>
        </w:rPr>
        <w:t xml:space="preserve"> соблюдения обязательных требований.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3.2.2. Предостережение 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3.2.4. Возражение должно содержать: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1) наименование Контрольного органа, в который направляется возражение;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2) наименование юридического лица, фамилию, имя</w:t>
      </w:r>
      <w:r>
        <w:rPr>
          <w:rStyle w:val="721"/>
          <w:sz w:val="28"/>
          <w:szCs w:val="28"/>
        </w:rPr>
        <w:t xml:space="preserve">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3) дату и номер предостережения;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4) доводы, на основании которых контролируемое лицо </w:t>
      </w:r>
      <w:r>
        <w:rPr>
          <w:rStyle w:val="721"/>
          <w:sz w:val="28"/>
          <w:szCs w:val="28"/>
        </w:rPr>
        <w:t xml:space="preserve">не согласно</w:t>
      </w:r>
      <w:r>
        <w:rPr>
          <w:rStyle w:val="721"/>
          <w:sz w:val="28"/>
          <w:szCs w:val="28"/>
        </w:rPr>
        <w:t xml:space="preserve"> с объявленным предостережением;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5) дату получения предостережения контролируемым лицом;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6) личную подпись и дату.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3.2.6. Контрольный орган рассматривает возражение в отношении предостережения в течение пятнадцати рабочих дней со дня его получения.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3.2.7. По результатам рассмотрения возражения Контрольный орган принимает одно из следующих решений: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1) удовлетворяет возражение в форме отмены предостережения;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2) отказывает в удовлетворении возражения с указанием причины отказа.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3.2.8. Контрольный орган информирует контролируемое лицо о результатах рассмотрения возражения не позднее пяти рабочих дней со дня рассмотрения возражения в отношении предостережения.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3.2.9. Повторное направление возражения по тем же основаниям не допускается.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3.2.10. 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  <w:r>
        <w:rPr>
          <w:sz w:val="28"/>
          <w:szCs w:val="28"/>
        </w:rPr>
      </w:r>
    </w:p>
    <w:p>
      <w:pPr>
        <w:pStyle w:val="699"/>
        <w:ind w:firstLine="525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84"/>
        <w:jc w:val="center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3.3. Консультирование</w:t>
      </w:r>
      <w:r>
        <w:rPr>
          <w:sz w:val="28"/>
          <w:szCs w:val="28"/>
        </w:rPr>
      </w:r>
    </w:p>
    <w:p>
      <w:pPr>
        <w:pStyle w:val="699"/>
        <w:ind w:firstLine="525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3.3.1.</w:t>
      </w:r>
      <w:r>
        <w:rPr>
          <w:rStyle w:val="721"/>
          <w:sz w:val="28"/>
          <w:szCs w:val="28"/>
        </w:rPr>
        <w:t xml:space="preserve"> </w:t>
      </w:r>
      <w:r>
        <w:rPr>
          <w:rStyle w:val="721"/>
          <w:sz w:val="28"/>
          <w:szCs w:val="28"/>
        </w:rPr>
        <w:t xml:space="preserve"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  <w:r>
        <w:rPr>
          <w:sz w:val="28"/>
          <w:szCs w:val="28"/>
        </w:rPr>
      </w:r>
    </w:p>
    <w:p>
      <w:pPr>
        <w:pStyle w:val="700"/>
        <w:ind w:left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1) порядка проведения контрольных мероприятий;</w:t>
      </w:r>
      <w:r>
        <w:rPr>
          <w:sz w:val="28"/>
          <w:szCs w:val="28"/>
        </w:rPr>
      </w:r>
    </w:p>
    <w:p>
      <w:pPr>
        <w:pStyle w:val="700"/>
        <w:ind w:left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2) периодичности проведения контрольных мероприятий;</w:t>
      </w:r>
      <w:r>
        <w:rPr>
          <w:sz w:val="28"/>
          <w:szCs w:val="28"/>
        </w:rPr>
      </w:r>
    </w:p>
    <w:p>
      <w:pPr>
        <w:pStyle w:val="700"/>
        <w:ind w:left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3) порядка принятия решений по итогам контрольных мероприятий;</w:t>
      </w:r>
      <w:r>
        <w:rPr>
          <w:sz w:val="28"/>
          <w:szCs w:val="28"/>
        </w:rPr>
      </w:r>
    </w:p>
    <w:p>
      <w:pPr>
        <w:pStyle w:val="700"/>
        <w:ind w:left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4) порядка обжалования решений Контрольного органа.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3.3.2. Инспекторы осуществляют консультирование контролируемых лиц и их представителей: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2) посредством размещения на официальном сайте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3.3.3. Индивидуальное консультирование на личном приеме каждого заявителя инспекторами не может превышать 10 минут.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Время разговора по телефону не должно превышать 10 минут.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3.3.5. Письменное консультирование контролируемых лиц и их представителей осуществляется по следующим вопросам: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1) порядок обжалования решений Контрольного органа</w:t>
      </w:r>
      <w:r>
        <w:rPr>
          <w:rStyle w:val="721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3.3.6. Контролируемое лицо вправе направить запрос о предоставлении письменного ответа в сроки, установленные Федеральным законом от 02.05.2006 № 59-ФЗ «О порядке рассмотрения обращений граждан Российской Федерации».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3.3.7. Контрольный орган осуществляет учет проведенных консультирований.</w:t>
      </w:r>
      <w:r>
        <w:rPr>
          <w:sz w:val="28"/>
          <w:szCs w:val="28"/>
        </w:rPr>
      </w:r>
    </w:p>
    <w:p>
      <w:pPr>
        <w:pStyle w:val="701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701"/>
        <w:jc w:val="center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b/>
          <w:bCs/>
          <w:sz w:val="28"/>
          <w:szCs w:val="28"/>
        </w:rPr>
        <w:t xml:space="preserve">4. Контрольные мероприятия, проводимые в рамках </w:t>
      </w:r>
      <w:r>
        <w:rPr>
          <w:sz w:val="28"/>
          <w:szCs w:val="28"/>
        </w:rPr>
      </w:r>
    </w:p>
    <w:p>
      <w:pPr>
        <w:pStyle w:val="701"/>
        <w:jc w:val="center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b/>
          <w:bCs/>
          <w:sz w:val="28"/>
          <w:szCs w:val="28"/>
        </w:rPr>
        <w:t xml:space="preserve">муниципального контроля</w:t>
      </w:r>
      <w:r>
        <w:rPr>
          <w:sz w:val="28"/>
          <w:szCs w:val="28"/>
        </w:rPr>
      </w:r>
    </w:p>
    <w:p>
      <w:pPr>
        <w:pStyle w:val="702"/>
        <w:ind w:left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84"/>
        <w:jc w:val="center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4.1. Контрольные мероприятия. Общие вопросы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4.1.1.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 </w:t>
      </w:r>
      <w:r>
        <w:rPr>
          <w:rStyle w:val="721"/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инспекционный визит, документарная проверка, выездная проверка </w:t>
      </w:r>
      <w:r>
        <w:rPr>
          <w:rStyle w:val="721"/>
          <w:sz w:val="28"/>
          <w:szCs w:val="28"/>
        </w:rPr>
        <w:t xml:space="preserve">–п</w:t>
      </w:r>
      <w:r>
        <w:rPr>
          <w:rStyle w:val="721"/>
          <w:sz w:val="28"/>
          <w:szCs w:val="28"/>
        </w:rPr>
        <w:t xml:space="preserve">ри  взаимодействии с контролируемыми лицами;</w:t>
      </w:r>
      <w:r>
        <w:rPr>
          <w:rStyle w:val="721"/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наблюдение за соблюдением обязательных требований, выездное обследование – без взаимодействия с контролируемыми лицами.</w:t>
      </w:r>
      <w:r>
        <w:rPr>
          <w:rStyle w:val="721"/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4.1.2. При осуществлении муниципального контроля взаимодействием с контролируемыми лицами являются: </w:t>
      </w:r>
      <w:r>
        <w:rPr>
          <w:rStyle w:val="721"/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встречи, телефонные и иные переговоры (непосредственное взаимодействие) между инспектором и контролируемым лицом или его представителем;</w:t>
      </w:r>
      <w:r>
        <w:rPr>
          <w:rStyle w:val="721"/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запрос документов, иных материалов; </w:t>
      </w:r>
      <w:r>
        <w:rPr>
          <w:rStyle w:val="721"/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  <w:r>
        <w:rPr>
          <w:rStyle w:val="721"/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4.1.3. Контрольные мероприятия, осуществляемые при  взаимодействии с контролируемым лицом, проводятся Контрольным органом по следующим основаниям:</w:t>
      </w:r>
      <w:r>
        <w:rPr>
          <w:rStyle w:val="721"/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1) наличие у Контрольного органа сведений о причинении вред</w:t>
      </w:r>
      <w:r>
        <w:rPr>
          <w:rStyle w:val="721"/>
          <w:sz w:val="28"/>
          <w:szCs w:val="28"/>
        </w:rPr>
        <w:t xml:space="preserve">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  <w:r>
        <w:rPr>
          <w:rStyle w:val="721"/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2) наступление сроков проведения контрольных мероприятий, включенных в план проведения контрольных мероприятий;</w:t>
      </w:r>
      <w:r>
        <w:rPr>
          <w:rStyle w:val="721"/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  <w:r>
        <w:rPr>
          <w:rStyle w:val="721"/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  <w:r>
        <w:rPr>
          <w:rStyle w:val="721"/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5) истечение срока исполнения решения Контрольного органа об устранении выявленного нарушения обязательных требований – в случаях, установленных частью 1 статьи 95 Федерального закона</w:t>
      </w:r>
      <w:r>
        <w:rPr>
          <w:rStyle w:val="721"/>
          <w:sz w:val="28"/>
          <w:szCs w:val="28"/>
        </w:rPr>
        <w:t xml:space="preserve"> № 248-ФЗ</w:t>
      </w:r>
      <w:r>
        <w:rPr>
          <w:rStyle w:val="721"/>
          <w:sz w:val="28"/>
          <w:szCs w:val="28"/>
        </w:rPr>
        <w:t xml:space="preserve">.</w:t>
      </w:r>
      <w:r>
        <w:rPr>
          <w:rStyle w:val="721"/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Контрол</w:t>
      </w:r>
      <w:r>
        <w:rPr>
          <w:rStyle w:val="721"/>
          <w:sz w:val="28"/>
          <w:szCs w:val="28"/>
        </w:rPr>
        <w:t xml:space="preserve">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</w:t>
      </w:r>
      <w:r>
        <w:rPr>
          <w:rStyle w:val="721"/>
          <w:sz w:val="28"/>
          <w:szCs w:val="28"/>
        </w:rPr>
        <w:t xml:space="preserve"> № 248-ФЗ</w:t>
      </w:r>
      <w:r>
        <w:rPr>
          <w:rStyle w:val="721"/>
          <w:sz w:val="28"/>
          <w:szCs w:val="28"/>
        </w:rPr>
        <w:t xml:space="preserve">.</w:t>
      </w:r>
      <w:r>
        <w:rPr>
          <w:rStyle w:val="721"/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4.1.</w:t>
      </w:r>
      <w:r>
        <w:rPr>
          <w:rStyle w:val="721"/>
          <w:sz w:val="28"/>
          <w:szCs w:val="28"/>
        </w:rPr>
        <w:t xml:space="preserve">4</w:t>
      </w:r>
      <w:r>
        <w:rPr>
          <w:rStyle w:val="721"/>
          <w:sz w:val="28"/>
          <w:szCs w:val="28"/>
        </w:rPr>
        <w:t xml:space="preserve">. </w:t>
      </w:r>
      <w:r>
        <w:rPr>
          <w:rStyle w:val="721"/>
          <w:sz w:val="28"/>
          <w:szCs w:val="28"/>
        </w:rPr>
        <w:t xml:space="preserve">Для проведения контрольного мероприятия, предусматривающ</w:t>
      </w:r>
      <w:r>
        <w:rPr>
          <w:rStyle w:val="721"/>
          <w:sz w:val="28"/>
          <w:szCs w:val="28"/>
        </w:rPr>
        <w:t xml:space="preserve">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</w:t>
      </w:r>
      <w:r>
        <w:rPr>
          <w:rStyle w:val="721"/>
          <w:sz w:val="28"/>
          <w:szCs w:val="28"/>
        </w:rPr>
        <w:t xml:space="preserve"> № 248-ФЗ</w:t>
      </w:r>
      <w:r>
        <w:rPr>
          <w:rStyle w:val="721"/>
          <w:sz w:val="28"/>
          <w:szCs w:val="28"/>
        </w:rPr>
        <w:t xml:space="preserve">. </w:t>
      </w:r>
      <w:r>
        <w:rPr>
          <w:rStyle w:val="721"/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  <w:r>
        <w:rPr>
          <w:rStyle w:val="721"/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4.1.</w:t>
      </w:r>
      <w:r>
        <w:rPr>
          <w:rStyle w:val="721"/>
          <w:sz w:val="28"/>
          <w:szCs w:val="28"/>
        </w:rPr>
        <w:t xml:space="preserve">5</w:t>
      </w:r>
      <w:r>
        <w:rPr>
          <w:rStyle w:val="721"/>
          <w:sz w:val="28"/>
          <w:szCs w:val="28"/>
        </w:rPr>
        <w:t xml:space="preserve">. Контрольные мероприятия проводятся инспекторами, указанными в решении Контрольного органа о проведении контрольного мероприятия.</w:t>
      </w:r>
      <w:r>
        <w:rPr>
          <w:rStyle w:val="721"/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При необх</w:t>
      </w:r>
      <w:r>
        <w:rPr>
          <w:rStyle w:val="721"/>
          <w:sz w:val="28"/>
          <w:szCs w:val="28"/>
        </w:rPr>
        <w:t xml:space="preserve">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  <w:r>
        <w:rPr>
          <w:rStyle w:val="721"/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4.1.</w:t>
      </w:r>
      <w:r>
        <w:rPr>
          <w:rStyle w:val="721"/>
          <w:sz w:val="28"/>
          <w:szCs w:val="28"/>
        </w:rPr>
        <w:t xml:space="preserve">6</w:t>
      </w:r>
      <w:r>
        <w:rPr>
          <w:rStyle w:val="721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 инспектор составляет акт контрольного мероприятия (далее также – акт) по форме, </w:t>
      </w:r>
      <w:r>
        <w:rPr>
          <w:rStyle w:val="721"/>
          <w:sz w:val="28"/>
          <w:szCs w:val="28"/>
        </w:rPr>
        <w:t xml:space="preserve">утвержденной приказом Минэкономразвития России от 31.03.2021 № 151 «О типовых формах документов, используемых контрольным (надзорным) органом». </w:t>
      </w:r>
      <w:r>
        <w:rPr>
          <w:rStyle w:val="721"/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  <w:r>
        <w:rPr>
          <w:rStyle w:val="721"/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>
        <w:rPr>
          <w:rStyle w:val="721"/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4.1.</w:t>
      </w:r>
      <w:r>
        <w:rPr>
          <w:rStyle w:val="721"/>
          <w:sz w:val="28"/>
          <w:szCs w:val="28"/>
        </w:rPr>
        <w:t xml:space="preserve">7</w:t>
      </w:r>
      <w:r>
        <w:rPr>
          <w:rStyle w:val="721"/>
          <w:sz w:val="28"/>
          <w:szCs w:val="28"/>
        </w:rPr>
        <w:t xml:space="preserve">. Документы, иные материалы, являющиеся доказательствами нарушения обязательных требований, приобщаются к акту.</w:t>
      </w:r>
      <w:r>
        <w:rPr>
          <w:rStyle w:val="721"/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Заполненные при проведении контрольного мероприятия проверочные листы должны быть приобщены к акту.</w:t>
      </w:r>
      <w:r>
        <w:rPr>
          <w:rStyle w:val="721"/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4.1.</w:t>
      </w:r>
      <w:r>
        <w:rPr>
          <w:rStyle w:val="721"/>
          <w:sz w:val="28"/>
          <w:szCs w:val="28"/>
        </w:rPr>
        <w:t xml:space="preserve">8</w:t>
      </w:r>
      <w:r>
        <w:rPr>
          <w:rStyle w:val="721"/>
          <w:sz w:val="28"/>
          <w:szCs w:val="28"/>
        </w:rPr>
        <w:t xml:space="preserve">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  <w:r>
        <w:rPr>
          <w:rStyle w:val="721"/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4.1.</w:t>
      </w:r>
      <w:r>
        <w:rPr>
          <w:rStyle w:val="721"/>
          <w:sz w:val="28"/>
          <w:szCs w:val="28"/>
        </w:rPr>
        <w:t xml:space="preserve">9</w:t>
      </w:r>
      <w:r>
        <w:rPr>
          <w:rStyle w:val="721"/>
          <w:sz w:val="28"/>
          <w:szCs w:val="28"/>
        </w:rPr>
        <w:t xml:space="preserve">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  <w:r>
        <w:rPr>
          <w:rStyle w:val="721"/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4.1.</w:t>
      </w:r>
      <w:r>
        <w:rPr>
          <w:rStyle w:val="721"/>
          <w:sz w:val="28"/>
          <w:szCs w:val="28"/>
        </w:rPr>
        <w:t xml:space="preserve">10</w:t>
      </w:r>
      <w:r>
        <w:rPr>
          <w:rStyle w:val="721"/>
          <w:sz w:val="28"/>
          <w:szCs w:val="28"/>
        </w:rPr>
        <w:t xml:space="preserve">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  <w:r>
        <w:rPr>
          <w:rStyle w:val="721"/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94"/>
        <w:jc w:val="center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4.2. Меры, принимаемые Контрольным органом по результатам контрольных мероприятий</w:t>
      </w:r>
      <w:r>
        <w:rPr>
          <w:sz w:val="28"/>
          <w:szCs w:val="28"/>
        </w:rPr>
      </w:r>
    </w:p>
    <w:p>
      <w:pPr>
        <w:pStyle w:val="699"/>
        <w:ind w:firstLine="525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4.2.1. Контрольный орган в случае выявления при проведении контрольного мероприятия нарушений контролируемым лицом обязательных требований в пределах полномочий, предусмотренных законодательством Российской Федерации, обязан: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1) выдать после оформления акта контрольного мероприятия контролируемому лицу предписание об устранении выявленных нарушений обязательных требований (далее – предписание) с указанием разумных сроков их устранения, но не более шести месяцев (при п</w:t>
      </w:r>
      <w:r>
        <w:rPr>
          <w:rStyle w:val="721"/>
          <w:sz w:val="28"/>
          <w:szCs w:val="28"/>
        </w:rPr>
        <w:t xml:space="preserve">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</w:t>
      </w:r>
      <w:r>
        <w:rPr>
          <w:rStyle w:val="721"/>
          <w:sz w:val="28"/>
          <w:szCs w:val="28"/>
        </w:rPr>
        <w:t xml:space="preserve"> </w:t>
      </w:r>
      <w:r>
        <w:rPr>
          <w:rStyle w:val="721"/>
          <w:sz w:val="28"/>
          <w:szCs w:val="28"/>
        </w:rPr>
        <w:t xml:space="preserve">также других мероприятий, предусмотренных федеральным законом о виде контроля;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2) незамедлительно </w:t>
      </w:r>
      <w:r>
        <w:rPr>
          <w:rStyle w:val="721"/>
          <w:sz w:val="28"/>
          <w:szCs w:val="28"/>
        </w:rPr>
        <w:t xml:space="preserve">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 объектов муниципального </w:t>
      </w:r>
      <w:r>
        <w:rPr>
          <w:rStyle w:val="721"/>
          <w:sz w:val="28"/>
          <w:szCs w:val="28"/>
        </w:rPr>
        <w:t xml:space="preserve">контроля</w:t>
      </w:r>
      <w:r>
        <w:rPr>
          <w:rStyle w:val="721"/>
          <w:sz w:val="28"/>
          <w:szCs w:val="28"/>
        </w:rPr>
        <w:t xml:space="preserve"> </w:t>
      </w:r>
      <w:r>
        <w:rPr>
          <w:rStyle w:val="721"/>
          <w:sz w:val="28"/>
          <w:szCs w:val="28"/>
        </w:rPr>
        <w:t xml:space="preserve">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 в случае, если</w:t>
      </w:r>
      <w:r>
        <w:rPr>
          <w:rStyle w:val="721"/>
          <w:sz w:val="28"/>
          <w:szCs w:val="28"/>
        </w:rPr>
        <w:t xml:space="preserve"> при проведении контрольного мероприятия установлено, что деятельность гражданина, организации, </w:t>
      </w:r>
      <w:r>
        <w:rPr>
          <w:rStyle w:val="721"/>
          <w:sz w:val="28"/>
          <w:szCs w:val="28"/>
        </w:rPr>
        <w:t xml:space="preserve">владеющих</w:t>
      </w:r>
      <w:r>
        <w:rPr>
          <w:rStyle w:val="721"/>
          <w:sz w:val="28"/>
          <w:szCs w:val="28"/>
        </w:rPr>
        <w:t xml:space="preserve"> 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3) при выявлении в ходе контрольного мероприятия признаков преступления или</w:t>
      </w:r>
      <w:r>
        <w:rPr>
          <w:rStyle w:val="721"/>
          <w:sz w:val="28"/>
          <w:szCs w:val="28"/>
        </w:rPr>
        <w:t xml:space="preserve">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4) принять меры по осуществлению контроля за устранением выявленных нарушений обязательных требований, предупреждению нарушений обязательных требований, предотвращению возможного причинения вреда (ущерб</w:t>
      </w:r>
      <w:r>
        <w:rPr>
          <w:rStyle w:val="721"/>
          <w:sz w:val="28"/>
          <w:szCs w:val="28"/>
        </w:rPr>
        <w:t xml:space="preserve">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5) рассмотреть вопрос о выдаче рекомендации по соблюдению обязательных требований, проведении иных мероприятий, направленных на профилактику рисков причинения вреда (ущерба) охраняемым законом ценностям.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4.2.</w:t>
      </w:r>
      <w:r>
        <w:rPr>
          <w:rStyle w:val="721"/>
          <w:sz w:val="28"/>
          <w:szCs w:val="28"/>
        </w:rPr>
        <w:t xml:space="preserve">2</w:t>
      </w:r>
      <w:r>
        <w:rPr>
          <w:rStyle w:val="721"/>
          <w:sz w:val="28"/>
          <w:szCs w:val="28"/>
        </w:rPr>
        <w:t xml:space="preserve">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4.2.</w:t>
      </w:r>
      <w:r>
        <w:rPr>
          <w:rStyle w:val="721"/>
          <w:sz w:val="28"/>
          <w:szCs w:val="28"/>
        </w:rPr>
        <w:t xml:space="preserve">3</w:t>
      </w:r>
      <w:r>
        <w:rPr>
          <w:rStyle w:val="721"/>
          <w:sz w:val="28"/>
          <w:szCs w:val="28"/>
        </w:rPr>
        <w:t xml:space="preserve">. По истечении срока исполнения контролируемым лицом решения, принятого в соответствии с подпунктом 1 пункта 4.2.1 настоящего Положения, либо при предст</w:t>
      </w:r>
      <w:r>
        <w:rPr>
          <w:rStyle w:val="721"/>
          <w:sz w:val="28"/>
          <w:szCs w:val="28"/>
        </w:rPr>
        <w:t xml:space="preserve">авлении контролируемым лицом до истечения указанного срока документов и сведений, представление которых установлено указанным решением, Контрольный орган оценивает исполнение решения на основании представленных документов и сведений, полученной информации.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4.2.</w:t>
      </w:r>
      <w:r>
        <w:rPr>
          <w:rStyle w:val="721"/>
          <w:sz w:val="28"/>
          <w:szCs w:val="28"/>
        </w:rPr>
        <w:t xml:space="preserve">4</w:t>
      </w:r>
      <w:r>
        <w:rPr>
          <w:rStyle w:val="721"/>
          <w:sz w:val="28"/>
          <w:szCs w:val="28"/>
        </w:rPr>
        <w:t xml:space="preserve">.</w:t>
      </w:r>
      <w:r>
        <w:rPr>
          <w:rStyle w:val="721"/>
          <w:sz w:val="28"/>
          <w:szCs w:val="28"/>
        </w:rPr>
        <w:t xml:space="preserve"> </w:t>
      </w:r>
      <w:r>
        <w:rPr>
          <w:rStyle w:val="721"/>
          <w:sz w:val="28"/>
          <w:szCs w:val="28"/>
        </w:rPr>
        <w:t xml:space="preserve">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4.2.5</w:t>
      </w:r>
      <w:r>
        <w:rPr>
          <w:rStyle w:val="721"/>
          <w:sz w:val="28"/>
          <w:szCs w:val="28"/>
        </w:rPr>
        <w:t xml:space="preserve">. Если указанные документы и сведения контролируемым лицом не представлены или на их основании невозможно сделать вывод об исполнении решения, Контрольный орган оценивает исполнение указанного решения путем проведения документарной проверки.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В случае</w:t>
      </w:r>
      <w:r>
        <w:rPr>
          <w:rStyle w:val="721"/>
          <w:sz w:val="28"/>
          <w:szCs w:val="28"/>
        </w:rPr>
        <w:t xml:space="preserve">,</w:t>
      </w:r>
      <w:r>
        <w:rPr>
          <w:rStyle w:val="721"/>
          <w:sz w:val="28"/>
          <w:szCs w:val="28"/>
        </w:rPr>
        <w:t xml:space="preserve"> если проводится оценка исполнения решения, принятого по итогам выездной проверки, допускается проведение выездной проверки.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4.2.</w:t>
      </w:r>
      <w:r>
        <w:rPr>
          <w:rStyle w:val="721"/>
          <w:sz w:val="28"/>
          <w:szCs w:val="28"/>
        </w:rPr>
        <w:t xml:space="preserve">6</w:t>
      </w:r>
      <w:r>
        <w:rPr>
          <w:rStyle w:val="721"/>
          <w:sz w:val="28"/>
          <w:szCs w:val="28"/>
        </w:rPr>
        <w:t xml:space="preserve">. В случае</w:t>
      </w:r>
      <w:r>
        <w:rPr>
          <w:rStyle w:val="721"/>
          <w:sz w:val="28"/>
          <w:szCs w:val="28"/>
        </w:rPr>
        <w:t xml:space="preserve">,</w:t>
      </w:r>
      <w:r>
        <w:rPr>
          <w:rStyle w:val="721"/>
          <w:sz w:val="28"/>
          <w:szCs w:val="28"/>
        </w:rPr>
        <w:t xml:space="preserve"> если по итогам проведения контрольного мероприятия</w:t>
      </w:r>
      <w:r>
        <w:rPr>
          <w:rStyle w:val="721"/>
          <w:sz w:val="28"/>
          <w:szCs w:val="28"/>
        </w:rPr>
        <w:t xml:space="preserve">, предусмотренного пунктом 4.2.5</w:t>
      </w:r>
      <w:r>
        <w:rPr>
          <w:rStyle w:val="721"/>
          <w:sz w:val="28"/>
          <w:szCs w:val="28"/>
        </w:rPr>
        <w:t xml:space="preserve"> настоящего Положения, Контрольным органом </w:t>
      </w:r>
      <w:r>
        <w:rPr>
          <w:rStyle w:val="721"/>
          <w:sz w:val="28"/>
          <w:szCs w:val="28"/>
        </w:rPr>
        <w:t xml:space="preserve">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4.2.1 настоящего Положения, с указанием новых сроков его исполнения. </w:t>
      </w:r>
      <w:r>
        <w:rPr>
          <w:sz w:val="28"/>
          <w:szCs w:val="28"/>
        </w:rPr>
      </w:r>
    </w:p>
    <w:p>
      <w:pPr>
        <w:pStyle w:val="703"/>
        <w:ind w:firstLine="40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701"/>
        <w:jc w:val="center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4.3. Плановые контрольные мероприятия</w:t>
      </w:r>
      <w:r>
        <w:rPr>
          <w:sz w:val="28"/>
          <w:szCs w:val="28"/>
        </w:rPr>
      </w:r>
    </w:p>
    <w:p>
      <w:pPr>
        <w:pStyle w:val="704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</w:t>
      </w:r>
      <w:r>
        <w:rPr>
          <w:rStyle w:val="721"/>
          <w:sz w:val="28"/>
          <w:szCs w:val="28"/>
        </w:rPr>
        <w:t xml:space="preserve">ого Контрольным органом (далее -</w:t>
      </w:r>
      <w:r>
        <w:rPr>
          <w:rStyle w:val="721"/>
          <w:sz w:val="28"/>
          <w:szCs w:val="28"/>
        </w:rPr>
        <w:t xml:space="preserve"> ежегодный план мероприятий) и подлежащего согласованию с органами прокуратуры. 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4.3.2. Виды, периодичность проведения плановых контрольных мероприятий в отношении объектов контроля, отнесенных к определенным категориям риска, определяются соразмерно рискам причинения вреда (ущерба).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4.3.3. Контрольный орган может проводить следующие виды плановых контрольных мероприятий: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документарная проверка;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выездная проверка.</w:t>
      </w:r>
      <w:r>
        <w:rPr>
          <w:rStyle w:val="721"/>
          <w:sz w:val="28"/>
          <w:szCs w:val="28"/>
        </w:rPr>
      </w:r>
    </w:p>
    <w:p>
      <w:pPr>
        <w:pStyle w:val="761"/>
        <w:ind w:firstLine="567"/>
        <w:spacing w:before="0" w:beforeAutospacing="0" w:after="0" w:afterAutospacing="0" w:line="360" w:lineRule="atLeast"/>
        <w:shd w:val="clear" w:color="auto" w:fill="f2f4ff"/>
        <w:rPr>
          <w:sz w:val="28"/>
          <w:szCs w:val="28"/>
        </w:rPr>
      </w:pPr>
      <w:r>
        <w:rPr>
          <w:sz w:val="28"/>
        </w:rPr>
        <w:t xml:space="preserve">В отношении объектов, относящихся к категории среднего риска, проводятся: </w:t>
      </w:r>
      <w:r>
        <w:rPr>
          <w:sz w:val="28"/>
          <w:szCs w:val="28"/>
        </w:rPr>
        <w:t xml:space="preserve">один раз в 3 года. </w:t>
      </w:r>
      <w:r>
        <w:rPr>
          <w:sz w:val="28"/>
          <w:szCs w:val="28"/>
        </w:rPr>
      </w:r>
    </w:p>
    <w:p>
      <w:pPr>
        <w:pStyle w:val="751"/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отношении объектов, относящихся к категории умеренного риска, проводятся: </w:t>
      </w:r>
      <w:r>
        <w:rPr>
          <w:rFonts w:ascii="Times New Roman" w:hAnsi="Times New Roman"/>
          <w:sz w:val="28"/>
          <w:szCs w:val="28"/>
        </w:rPr>
        <w:t xml:space="preserve">один раз в 5 лет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4.3.4. Периодичность проведения плановых контрольных мероприятий в отношении объектов контроля, отнесенных к категории среднего риска – один раз в 3 года. 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Периодичность проведения плановых контрольных мероприятий в отношении объектов контроля, отнесенных к категории умеренного риска – один раз в 5 лет.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Плановые контрольные мероприятия в отношении объекта контроля, отнесенного к категории низкого риска, не проводятся.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701"/>
        <w:jc w:val="center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4.4. Внеплановые контрольные мероприятия</w:t>
      </w:r>
      <w:r>
        <w:rPr>
          <w:sz w:val="28"/>
          <w:szCs w:val="28"/>
        </w:rPr>
      </w:r>
    </w:p>
    <w:p>
      <w:pPr>
        <w:pStyle w:val="704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4.4.1. Внеплановые контрольные мероприятия проводятся в виде документарных и выездных проверок, выездного обследования.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4.4.2. Решение о проведении внепланового контрольного мероприятия принимается с учетом индикаторов риска нарушения обязательных требований.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4.4.3. Внеплановые контрольные мероприятия, за исключением внеплановых контрольных мероприятий без взаимодействия, проводятся по основаниям, </w:t>
      </w:r>
      <w:r>
        <w:rPr>
          <w:rStyle w:val="721"/>
          <w:sz w:val="28"/>
          <w:szCs w:val="28"/>
        </w:rPr>
        <w:t xml:space="preserve">предусмотренным пунктами 1, 3-5 части 1 статьи 57 Федерального закона № 248-ФЗ.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4.4.4. В случае</w:t>
      </w:r>
      <w:r>
        <w:rPr>
          <w:rStyle w:val="721"/>
          <w:sz w:val="28"/>
          <w:szCs w:val="28"/>
        </w:rPr>
        <w:t xml:space="preserve">,</w:t>
      </w:r>
      <w:r>
        <w:rPr>
          <w:rStyle w:val="721"/>
          <w:sz w:val="28"/>
          <w:szCs w:val="28"/>
        </w:rPr>
        <w:t xml:space="preserve"> 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  <w:r>
        <w:rPr>
          <w:sz w:val="28"/>
          <w:szCs w:val="28"/>
        </w:rPr>
      </w:r>
    </w:p>
    <w:p>
      <w:pPr>
        <w:pStyle w:val="684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84"/>
        <w:jc w:val="center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4.5. Документарная проверка</w:t>
      </w:r>
      <w:r>
        <w:rPr>
          <w:sz w:val="28"/>
          <w:szCs w:val="28"/>
        </w:rPr>
      </w:r>
    </w:p>
    <w:p>
      <w:pPr>
        <w:pStyle w:val="704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4.5.1. </w:t>
      </w:r>
      <w:r>
        <w:rPr>
          <w:rStyle w:val="721"/>
          <w:sz w:val="28"/>
          <w:szCs w:val="28"/>
        </w:rPr>
        <w:t xml:space="preserve"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 содержащиеся в документа</w:t>
      </w:r>
      <w:r>
        <w:rPr>
          <w:rStyle w:val="721"/>
          <w:sz w:val="28"/>
          <w:szCs w:val="28"/>
        </w:rPr>
        <w:t xml:space="preserve">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4.5.2. В случае</w:t>
      </w:r>
      <w:r>
        <w:rPr>
          <w:rStyle w:val="721"/>
          <w:sz w:val="28"/>
          <w:szCs w:val="28"/>
        </w:rPr>
        <w:t xml:space="preserve">,</w:t>
      </w:r>
      <w:r>
        <w:rPr>
          <w:rStyle w:val="721"/>
          <w:sz w:val="28"/>
          <w:szCs w:val="28"/>
        </w:rPr>
        <w:t xml:space="preserve"> </w:t>
      </w:r>
      <w:r>
        <w:rPr>
          <w:rStyle w:val="721"/>
          <w:sz w:val="28"/>
          <w:szCs w:val="28"/>
        </w:rPr>
        <w:t xml:space="preserve">если достоверность сведений, содержащихся в документах, имеющихся в распоряжении Контрольного органа, вызывает обоснованные сомне</w:t>
      </w:r>
      <w:r>
        <w:rPr>
          <w:rStyle w:val="721"/>
          <w:sz w:val="28"/>
          <w:szCs w:val="28"/>
        </w:rPr>
        <w:t xml:space="preserve">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 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4.5.3. Срок проведения документарной проверки не может превышать десять рабочих дней. 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В указанный срок не включается период с момента: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2) период с момента направления контролируемому лицу информации Контрольного органа: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о выявлении ошибок и (или) противоречий в представленных контролируемым лицом документах;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о несоответствии сведений, содержащихся в представленных документах, сведен</w:t>
      </w:r>
      <w:r>
        <w:rPr>
          <w:rStyle w:val="721"/>
          <w:sz w:val="28"/>
          <w:szCs w:val="28"/>
        </w:rPr>
        <w:t xml:space="preserve">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4.5.4. Перечень допустимых контрольных действий совершаемых в ходе документарной проверки: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/>
      <w:bookmarkStart w:id="2" w:name="_Hlk73716001"/>
      <w:r/>
      <w:bookmarkEnd w:id="2"/>
      <w:r>
        <w:rPr>
          <w:rStyle w:val="721"/>
          <w:sz w:val="28"/>
          <w:szCs w:val="28"/>
        </w:rPr>
        <w:t xml:space="preserve">1) истребование документов;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2) получение письменных объяснений.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4.5.5. В ходе проведения</w:t>
      </w:r>
      <w:r>
        <w:rPr>
          <w:rStyle w:val="721"/>
          <w:sz w:val="28"/>
          <w:szCs w:val="28"/>
        </w:rPr>
        <w:t xml:space="preserve"> контрольного мероприятия инспектор вправе предъявить (направить) контролируемому лицу требование о представлении необходимых и (или) имеющих значение для проведения оценки соблюдения контролируемым лицом обязательных требований документов и (или) их копий</w:t>
      </w:r>
      <w:r>
        <w:rPr>
          <w:rStyle w:val="721"/>
          <w:color w:val="ff0000"/>
          <w:sz w:val="28"/>
          <w:szCs w:val="28"/>
        </w:rPr>
        <w:t xml:space="preserve">, </w:t>
      </w:r>
      <w:r>
        <w:rPr>
          <w:rStyle w:val="721"/>
          <w:sz w:val="28"/>
          <w:szCs w:val="28"/>
        </w:rPr>
        <w:t xml:space="preserve">в том числе материалов фотосъемки, аудио- и видеозаписи, информационных баз, банков данных, а также носителей информации.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Контролируемое лицо в срок, указанный в требовании о представлении документов, направляет </w:t>
      </w:r>
      <w:r>
        <w:rPr>
          <w:rStyle w:val="721"/>
          <w:sz w:val="28"/>
          <w:szCs w:val="28"/>
        </w:rPr>
        <w:t xml:space="preserve">истребуемые</w:t>
      </w:r>
      <w:r>
        <w:rPr>
          <w:rStyle w:val="721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r>
        <w:rPr>
          <w:rStyle w:val="721"/>
          <w:sz w:val="28"/>
          <w:szCs w:val="28"/>
        </w:rPr>
        <w:t xml:space="preserve">истребуемые</w:t>
      </w:r>
      <w:r>
        <w:rPr>
          <w:rStyle w:val="721"/>
          <w:sz w:val="28"/>
          <w:szCs w:val="28"/>
        </w:rPr>
        <w:t xml:space="preserve"> документы.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Доступ к материалам фотосъемки, аудио- и видеоз</w:t>
      </w:r>
      <w:r>
        <w:rPr>
          <w:rStyle w:val="721"/>
          <w:sz w:val="28"/>
          <w:szCs w:val="28"/>
        </w:rPr>
        <w:t xml:space="preserve">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4.5.6. Письменные объяснения могут быть запрошены инспектором от контролируемого лица или его представителя, свидетелей.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Указанные лица предоставляют инспектору письменные объяснения в свободной форме не позднее двух рабочих дней до даты завершения проверки.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Письменные объяснения оформляются путем составления письменного документа в свободной форме.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</w:t>
      </w:r>
      <w:r>
        <w:rPr>
          <w:rStyle w:val="721"/>
          <w:sz w:val="28"/>
          <w:szCs w:val="28"/>
        </w:rPr>
        <w:t xml:space="preserve">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 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4.5.7. Оформление акта производится по месту нахождения Контрольного органа в день окончания проведения документарной проверки.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4.5.8. Акт направляется Контрольным органом контролируемому лицу в срок не позднее пяти рабочих дней после окончания документарной проверки в порядке, предусмотренном статьей 21 Федерального закона № 248-ФЗ.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4.5.9. Внеплановая документарная проверка проводится без согласования с органами прокуратуры.</w:t>
      </w:r>
      <w:r>
        <w:rPr>
          <w:sz w:val="28"/>
          <w:szCs w:val="28"/>
        </w:rPr>
      </w:r>
    </w:p>
    <w:p>
      <w:pPr>
        <w:pStyle w:val="702"/>
        <w:ind w:left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701"/>
        <w:jc w:val="center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4.6. Выездная проверка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4.6.2. Выездная проверка проводится в случае, если не представляется возможным: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при</w:t>
      </w:r>
      <w:r>
        <w:rPr>
          <w:rStyle w:val="721"/>
          <w:sz w:val="28"/>
          <w:szCs w:val="28"/>
        </w:rPr>
        <w:t xml:space="preserve">надлежащих ему и (или) используемых им объектов контроля обязательным требованиям без выезда на указанное в пункте 4.6.1 настоящего Положения место и совершения необходимых контрольных действий, предусмотренных в рамках иного вида контрольных  мероприятий.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4.6.3. 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4.6.4. Контрольный орган уведомляет контролируемое лицо о проведении выездной проверки не </w:t>
      </w:r>
      <w:r>
        <w:rPr>
          <w:rStyle w:val="721"/>
          <w:sz w:val="28"/>
          <w:szCs w:val="28"/>
        </w:rPr>
        <w:t xml:space="preserve">позднее</w:t>
      </w:r>
      <w:r>
        <w:rPr>
          <w:rStyle w:val="721"/>
          <w:sz w:val="28"/>
          <w:szCs w:val="28"/>
        </w:rPr>
        <w:t xml:space="preserve"> чем за двадцать четыре часа до ее начала путем направления контролируемому лицу копии решения о проведении выездной проверки.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4.6.6. Срок проведения выездной проверки составляет не более десяти рабочих дней.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4.6.7. Перечень допустимых контрольных действий в ходе выездной проверки: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/>
      <w:bookmarkStart w:id="3" w:name="_Hlk73715973"/>
      <w:r/>
      <w:bookmarkEnd w:id="3"/>
      <w:r>
        <w:rPr>
          <w:rStyle w:val="721"/>
          <w:sz w:val="28"/>
          <w:szCs w:val="28"/>
        </w:rPr>
        <w:t xml:space="preserve">1) осмотр;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2) истребование документов;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3) получение письменных объяснений;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4) инструментальное обследование.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По результатам осмотра составляется протокол осмотра.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4.6.9. Инструментальное обследование осуществляется инспектором или специалистом, </w:t>
      </w:r>
      <w:r>
        <w:rPr>
          <w:rStyle w:val="721"/>
          <w:sz w:val="28"/>
          <w:szCs w:val="28"/>
        </w:rPr>
        <w:t xml:space="preserve">имеющими</w:t>
      </w:r>
      <w:r>
        <w:rPr>
          <w:rStyle w:val="721"/>
          <w:sz w:val="28"/>
          <w:szCs w:val="28"/>
        </w:rPr>
        <w:t xml:space="preserve"> допуск к работе на специальном оборудовании, использованию технических приборов.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указываются: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- дата и место его составления;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- должность, фамилия и инициалы инспектора или специалиста, </w:t>
      </w:r>
      <w:r>
        <w:rPr>
          <w:rStyle w:val="721"/>
          <w:sz w:val="28"/>
          <w:szCs w:val="28"/>
        </w:rPr>
        <w:t xml:space="preserve">составивших</w:t>
      </w:r>
      <w:r>
        <w:rPr>
          <w:rStyle w:val="721"/>
          <w:sz w:val="28"/>
          <w:szCs w:val="28"/>
        </w:rPr>
        <w:t xml:space="preserve"> протокол;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- сведения о контролируемом лице;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- предмет обследования, используемые специальное оборудование и (или) технические приборы, методики инструментального обследования;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- результат инструментального обследования, нормируемое значение показателей, подлежащих контролю при проведении инструментального обследования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- выводы о соответствии этих показателей установленным нормам;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- иные сведения, имеющие значение для оценки результатов инструментального обследования.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4.6.10. При осуществлении осмотра 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 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4.6.11. Представление контролируемым лицом </w:t>
      </w:r>
      <w:r>
        <w:rPr>
          <w:rStyle w:val="721"/>
          <w:sz w:val="28"/>
          <w:szCs w:val="28"/>
        </w:rPr>
        <w:t xml:space="preserve">истребуемых</w:t>
      </w:r>
      <w:r>
        <w:rPr>
          <w:rStyle w:val="721"/>
          <w:sz w:val="28"/>
          <w:szCs w:val="28"/>
        </w:rPr>
        <w:t xml:space="preserve"> документов, письменных объяснений осуществляется в соответствии с пунктами 4.5.5 и 4.5.6 настоящего Положения.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4.6.12. По окончании проведения выездной проверки инспектор составляет акт выездной проверки.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Информация о проведении фотосъемки, аудио- и видеозаписи отражается в акте проверки.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При оформлении акта 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4.6.13.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r>
        <w:rPr>
          <w:rStyle w:val="721"/>
          <w:sz w:val="28"/>
          <w:szCs w:val="28"/>
        </w:rPr>
        <w:t xml:space="preserve">деятельности</w:t>
      </w:r>
      <w:r>
        <w:rPr>
          <w:rStyle w:val="721"/>
          <w:sz w:val="28"/>
          <w:szCs w:val="28"/>
        </w:rPr>
        <w:t xml:space="preserve"> контролируемым лицом, либо в связи с иными действиями (бездействием) контролируемого лица, повлекшими нево</w:t>
      </w:r>
      <w:r>
        <w:rPr>
          <w:rStyle w:val="721"/>
          <w:sz w:val="28"/>
          <w:szCs w:val="28"/>
        </w:rPr>
        <w:t xml:space="preserve">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 </w:t>
      </w:r>
      <w:r>
        <w:rPr>
          <w:rStyle w:val="721"/>
          <w:color w:val="000000"/>
          <w:sz w:val="28"/>
          <w:szCs w:val="28"/>
        </w:rPr>
        <w:t xml:space="preserve">частями 4</w:t>
      </w:r>
      <w:r>
        <w:rPr>
          <w:rStyle w:val="721"/>
          <w:sz w:val="28"/>
          <w:szCs w:val="28"/>
        </w:rPr>
        <w:t xml:space="preserve"> и </w:t>
      </w:r>
      <w:r>
        <w:rPr>
          <w:rStyle w:val="721"/>
          <w:color w:val="000000"/>
          <w:sz w:val="28"/>
          <w:szCs w:val="28"/>
        </w:rPr>
        <w:t xml:space="preserve">5 статьи 21</w:t>
      </w:r>
      <w:r>
        <w:rPr>
          <w:rStyle w:val="721"/>
          <w:sz w:val="28"/>
          <w:szCs w:val="28"/>
        </w:rPr>
        <w:t xml:space="preserve">Федеральным законом № 248-ФЗ. 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 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4.6.14. Индивидуальный предприниматель, гражданин, являющиеся контролируемыми лицами, вправе представить в Контрольный орган </w:t>
      </w:r>
      <w:r>
        <w:rPr>
          <w:rStyle w:val="721"/>
          <w:sz w:val="28"/>
          <w:szCs w:val="28"/>
        </w:rPr>
        <w:t xml:space="preserve">информацию о невозможности присутствия при проведении контрольных мероприятий в случаях: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1) временной нетрудоспособности;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2) необходимости явки по вызову (извещениям, повесткам) судов, правоохранительных органов, военных комиссариатов;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4) нахождения в служебной командировке.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sz w:val="28"/>
          <w:szCs w:val="28"/>
        </w:rPr>
      </w:r>
      <w:r>
        <w:rPr>
          <w:rStyle w:val="721"/>
          <w:sz w:val="28"/>
          <w:szCs w:val="28"/>
        </w:rPr>
      </w:r>
    </w:p>
    <w:p>
      <w:pPr>
        <w:pStyle w:val="689"/>
        <w:ind w:firstLine="525"/>
        <w:jc w:val="center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4.7. Выездное обследование</w:t>
      </w:r>
      <w:r>
        <w:rPr>
          <w:sz w:val="28"/>
          <w:szCs w:val="28"/>
        </w:rPr>
      </w:r>
    </w:p>
    <w:p>
      <w:pPr>
        <w:pStyle w:val="699"/>
        <w:ind w:firstLine="525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4.7.1. Выездное обследование проводится в целях оценки соблюдения контролируемыми лицами обязательных требований.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4.7.2. Выездное обследование может проводиться по месту нахождения (</w:t>
      </w:r>
      <w:r>
        <w:rPr>
          <w:rStyle w:val="721"/>
          <w:sz w:val="28"/>
          <w:szCs w:val="28"/>
        </w:rPr>
        <w:t xml:space="preserve">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 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4.7.3. Выездное обследование проводится без информирования контролируемого лица. 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 от друга) не может превышать один рабочий день, если иное не установлено федеральным законом о виде контроля.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rStyle w:val="721"/>
          <w:sz w:val="28"/>
          <w:szCs w:val="28"/>
        </w:rPr>
      </w:pPr>
      <w:r>
        <w:rPr>
          <w:rStyle w:val="721"/>
          <w:sz w:val="28"/>
          <w:szCs w:val="28"/>
        </w:rPr>
        <w:t xml:space="preserve">4.7.4.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  <w:r>
        <w:rPr>
          <w:rStyle w:val="721"/>
          <w:sz w:val="28"/>
          <w:szCs w:val="28"/>
        </w:rPr>
      </w:r>
    </w:p>
    <w:p>
      <w:pPr>
        <w:ind w:firstLine="709"/>
        <w:jc w:val="center"/>
        <w:widowControl w:val="off"/>
        <w:rPr>
          <w:rFonts w:eastAsia="Times New Roman"/>
          <w:sz w:val="28"/>
          <w:szCs w:val="22"/>
        </w:rPr>
      </w:pPr>
      <w:r>
        <w:rPr>
          <w:rFonts w:eastAsia="Times New Roman"/>
          <w:sz w:val="28"/>
          <w:szCs w:val="22"/>
        </w:rPr>
      </w:r>
      <w:r>
        <w:rPr>
          <w:rFonts w:eastAsia="Times New Roman"/>
          <w:sz w:val="28"/>
          <w:szCs w:val="22"/>
        </w:rPr>
      </w:r>
    </w:p>
    <w:p>
      <w:pPr>
        <w:ind w:firstLine="709"/>
        <w:jc w:val="center"/>
        <w:widowControl w:val="off"/>
        <w:rPr>
          <w:rFonts w:eastAsia="Times New Roman"/>
          <w:sz w:val="28"/>
          <w:szCs w:val="22"/>
        </w:rPr>
      </w:pPr>
      <w:r>
        <w:rPr>
          <w:rFonts w:eastAsia="Times New Roman"/>
          <w:sz w:val="28"/>
          <w:szCs w:val="22"/>
        </w:rPr>
        <w:t xml:space="preserve">4.8. Наблюдение за соблюдением обязательных требований (мониторинг безопасности)</w:t>
      </w:r>
      <w:r>
        <w:rPr>
          <w:rFonts w:eastAsia="Times New Roman"/>
          <w:sz w:val="28"/>
          <w:szCs w:val="22"/>
        </w:rPr>
      </w:r>
    </w:p>
    <w:p>
      <w:pPr>
        <w:ind w:firstLine="709"/>
        <w:jc w:val="center"/>
        <w:widowControl w:val="off"/>
        <w:rPr>
          <w:rFonts w:eastAsia="Times New Roman"/>
          <w:b/>
          <w:sz w:val="28"/>
          <w:szCs w:val="22"/>
        </w:rPr>
      </w:pPr>
      <w:r>
        <w:rPr>
          <w:rFonts w:eastAsia="Times New Roman"/>
          <w:b/>
          <w:sz w:val="28"/>
          <w:szCs w:val="22"/>
        </w:rPr>
      </w:r>
      <w:r>
        <w:rPr>
          <w:rFonts w:eastAsia="Times New Roman"/>
          <w:b/>
          <w:sz w:val="28"/>
          <w:szCs w:val="22"/>
        </w:rPr>
      </w:r>
    </w:p>
    <w:p>
      <w:pPr>
        <w:contextualSpacing/>
        <w:ind w:firstLine="709"/>
        <w:jc w:val="both"/>
        <w:tabs>
          <w:tab w:val="left" w:pos="1134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0"/>
        </w:rPr>
        <w:t xml:space="preserve">4.8.1. </w:t>
      </w:r>
      <w:r>
        <w:rPr>
          <w:rFonts w:eastAsia="Times New Roman"/>
          <w:sz w:val="28"/>
          <w:szCs w:val="20"/>
        </w:rPr>
        <w:t xml:space="preserve">Контрольный орган при наблюдении за соблюдением обязательных требовани</w:t>
      </w:r>
      <w:r>
        <w:rPr>
          <w:rFonts w:eastAsia="Times New Roman"/>
          <w:sz w:val="28"/>
          <w:szCs w:val="20"/>
        </w:rPr>
        <w:t xml:space="preserve">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</w:t>
      </w:r>
      <w:r>
        <w:rPr>
          <w:rFonts w:eastAsia="Times New Roman"/>
          <w:sz w:val="28"/>
          <w:szCs w:val="20"/>
        </w:rPr>
        <w:t xml:space="preserve">исполнения обязательных требований, а также данных, содержащихся в государственных информационных системах</w:t>
      </w:r>
      <w:r>
        <w:rPr>
          <w:rFonts w:eastAsia="Times New Roman"/>
          <w:sz w:val="28"/>
          <w:szCs w:val="28"/>
        </w:rPr>
        <w:t xml:space="preserve">, данных из сети «Интернет», иных общедоступных данных, а также данных полученных с</w:t>
      </w:r>
      <w:r>
        <w:rPr>
          <w:rFonts w:eastAsia="Times New Roman"/>
          <w:sz w:val="28"/>
          <w:szCs w:val="28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  <w:r>
        <w:rPr>
          <w:rFonts w:eastAsia="Times New Roman"/>
          <w:sz w:val="28"/>
          <w:szCs w:val="28"/>
        </w:rPr>
      </w:r>
    </w:p>
    <w:p>
      <w:pPr>
        <w:ind w:firstLine="709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</w:t>
      </w:r>
      <w:r>
        <w:rPr>
          <w:rFonts w:eastAsia="Times New Roman"/>
          <w:sz w:val="28"/>
          <w:szCs w:val="28"/>
        </w:rPr>
        <w:t xml:space="preserve">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  <w:r>
        <w:rPr>
          <w:rFonts w:eastAsia="Times New Roman"/>
          <w:sz w:val="28"/>
          <w:szCs w:val="28"/>
        </w:rPr>
      </w:r>
    </w:p>
    <w:p>
      <w:pPr>
        <w:ind w:firstLine="709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решение о проведении внепланового контрольного (надзорного) мероприятия в соответствии со статьей 60 Федерального закона № 248-ФЗ;</w:t>
      </w:r>
      <w:r>
        <w:rPr>
          <w:rFonts w:eastAsia="Times New Roman"/>
          <w:sz w:val="28"/>
          <w:szCs w:val="28"/>
        </w:rPr>
      </w:r>
    </w:p>
    <w:p>
      <w:pPr>
        <w:ind w:firstLine="709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решение об объявлении предостережения;</w:t>
      </w:r>
      <w:r>
        <w:rPr>
          <w:rFonts w:eastAsia="Times New Roman"/>
          <w:sz w:val="28"/>
          <w:szCs w:val="28"/>
        </w:rPr>
      </w:r>
    </w:p>
    <w:p>
      <w:pPr>
        <w:ind w:firstLine="709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решение о выдаче предписания об устранении выявленных нарушений в порядке, предусмотренном пунктом 1 части 2 статьи 90 Федерального закона №248-ФЗ;</w:t>
      </w:r>
      <w:r>
        <w:rPr>
          <w:rFonts w:eastAsia="Times New Roman"/>
          <w:sz w:val="28"/>
          <w:szCs w:val="28"/>
        </w:rPr>
      </w:r>
    </w:p>
    <w:p>
      <w:pPr>
        <w:jc w:val="center"/>
        <w:widowControl w:val="off"/>
        <w:rPr>
          <w:rFonts w:eastAsia="Times New Roman"/>
          <w:sz w:val="28"/>
          <w:szCs w:val="22"/>
        </w:rPr>
      </w:pPr>
      <w:r>
        <w:rPr>
          <w:rFonts w:eastAsia="Times New Roman"/>
          <w:sz w:val="28"/>
          <w:szCs w:val="22"/>
        </w:rPr>
      </w:r>
      <w:r>
        <w:rPr>
          <w:rFonts w:eastAsia="Times New Roman"/>
          <w:sz w:val="28"/>
          <w:szCs w:val="22"/>
        </w:rPr>
      </w:r>
    </w:p>
    <w:p>
      <w:pPr>
        <w:jc w:val="center"/>
        <w:widowControl w:val="off"/>
        <w:rPr>
          <w:rFonts w:eastAsia="Times New Roman"/>
          <w:sz w:val="28"/>
          <w:szCs w:val="22"/>
        </w:rPr>
      </w:pPr>
      <w:r>
        <w:rPr>
          <w:rFonts w:eastAsia="Times New Roman"/>
          <w:sz w:val="28"/>
          <w:szCs w:val="22"/>
        </w:rPr>
        <w:t xml:space="preserve">4.9. Выездное обследование</w:t>
      </w:r>
      <w:r>
        <w:rPr>
          <w:rFonts w:eastAsia="Times New Roman"/>
          <w:sz w:val="28"/>
          <w:szCs w:val="22"/>
        </w:rPr>
      </w:r>
    </w:p>
    <w:p>
      <w:pPr>
        <w:contextualSpacing/>
        <w:ind w:firstLine="709"/>
        <w:jc w:val="both"/>
        <w:tabs>
          <w:tab w:val="left" w:pos="1134" w:leader="none"/>
        </w:tabs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</w:r>
      <w:r>
        <w:rPr>
          <w:rFonts w:eastAsia="Times New Roman"/>
          <w:sz w:val="28"/>
          <w:szCs w:val="20"/>
        </w:rPr>
      </w:r>
    </w:p>
    <w:p>
      <w:pPr>
        <w:contextualSpacing/>
        <w:ind w:firstLine="709"/>
        <w:jc w:val="both"/>
        <w:tabs>
          <w:tab w:val="left" w:pos="1134" w:leader="none"/>
        </w:tabs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 xml:space="preserve">4.9.1. Выездное обследование проводится в целях оценки соблюдения контролируемыми лицами обязательных требований.</w:t>
      </w:r>
      <w:r>
        <w:rPr>
          <w:rFonts w:eastAsia="Times New Roman"/>
          <w:sz w:val="28"/>
          <w:szCs w:val="20"/>
        </w:rPr>
      </w:r>
    </w:p>
    <w:p>
      <w:pPr>
        <w:contextualSpacing/>
        <w:ind w:firstLine="709"/>
        <w:jc w:val="both"/>
        <w:tabs>
          <w:tab w:val="left" w:pos="1134" w:leader="none"/>
        </w:tabs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 xml:space="preserve">4.9</w:t>
      </w:r>
      <w:r>
        <w:rPr>
          <w:rFonts w:eastAsia="Times New Roman"/>
          <w:sz w:val="28"/>
          <w:szCs w:val="20"/>
        </w:rPr>
        <w:t xml:space="preserve">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</w:t>
      </w:r>
      <w:r>
        <w:rPr>
          <w:rFonts w:eastAsia="Times New Roman"/>
          <w:sz w:val="28"/>
          <w:szCs w:val="28"/>
        </w:rPr>
        <w:t xml:space="preserve">, при этом не допускается взаимодействие с контролируемым лицом</w:t>
      </w:r>
      <w:r>
        <w:rPr>
          <w:rFonts w:eastAsia="Times New Roman"/>
          <w:sz w:val="28"/>
          <w:szCs w:val="20"/>
        </w:rPr>
        <w:t xml:space="preserve">. </w:t>
      </w:r>
      <w:r>
        <w:rPr>
          <w:rFonts w:eastAsia="Times New Roman"/>
          <w:sz w:val="28"/>
          <w:szCs w:val="20"/>
        </w:rPr>
      </w:r>
    </w:p>
    <w:p>
      <w:pPr>
        <w:ind w:firstLine="709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  <w:r>
        <w:rPr>
          <w:rFonts w:eastAsia="Times New Roman"/>
          <w:sz w:val="28"/>
          <w:szCs w:val="28"/>
        </w:rPr>
      </w:r>
    </w:p>
    <w:p>
      <w:pPr>
        <w:contextualSpacing/>
        <w:ind w:firstLine="709"/>
        <w:jc w:val="both"/>
        <w:tabs>
          <w:tab w:val="left" w:pos="1134" w:leader="none"/>
        </w:tabs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 xml:space="preserve">4.9.3. Выездное обследование проводится без информирования контролируемого лица. </w:t>
      </w:r>
      <w:r>
        <w:rPr>
          <w:rFonts w:eastAsia="Times New Roman"/>
          <w:sz w:val="28"/>
          <w:szCs w:val="20"/>
        </w:rPr>
      </w:r>
    </w:p>
    <w:p>
      <w:pPr>
        <w:ind w:firstLine="540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№248-ФЗ.</w:t>
      </w:r>
      <w:r>
        <w:rPr>
          <w:rFonts w:eastAsia="Times New Roman"/>
          <w:sz w:val="28"/>
          <w:szCs w:val="28"/>
        </w:rPr>
      </w:r>
    </w:p>
    <w:p>
      <w:pPr>
        <w:ind w:firstLine="709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  <w:r>
        <w:rPr>
          <w:rFonts w:eastAsia="Times New Roman"/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jc w:val="center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b/>
          <w:bCs/>
          <w:sz w:val="28"/>
          <w:szCs w:val="28"/>
        </w:rPr>
        <w:t xml:space="preserve">5. Досудебное обжалование</w:t>
      </w:r>
      <w:r>
        <w:rPr>
          <w:sz w:val="28"/>
          <w:szCs w:val="28"/>
        </w:rPr>
      </w:r>
    </w:p>
    <w:p>
      <w:pPr>
        <w:pStyle w:val="699"/>
        <w:ind w:firstLine="525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5.1. Контролируемые лица, права и законные интересы которых, по их мнению, были непосредственно нарушены в рамках </w:t>
      </w:r>
      <w:r>
        <w:rPr>
          <w:rStyle w:val="721"/>
          <w:sz w:val="28"/>
          <w:szCs w:val="28"/>
        </w:rPr>
        <w:t xml:space="preserve">осуществления муниципального контроля, имеют право на досудебное обжалование следующих решений заместителя руководителя Контрольного органа и инспекторов (далее также – должностные лица):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1) решений о проведении контрольных мероприятий;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2) актов контрольных  мероприятий, предписаний об</w:t>
      </w:r>
      <w:r>
        <w:rPr>
          <w:rStyle w:val="721"/>
          <w:sz w:val="32"/>
          <w:szCs w:val="32"/>
        </w:rPr>
        <w:t xml:space="preserve"> устранении </w:t>
      </w:r>
      <w:r>
        <w:rPr>
          <w:rStyle w:val="721"/>
          <w:sz w:val="28"/>
          <w:szCs w:val="28"/>
        </w:rPr>
        <w:t xml:space="preserve">выявленных нарушений;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3) действий (бездействия) должностных лиц в рамках контрольных мероприятий.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5.2. Жалоба подается контролируемым лицом в Контрольный</w:t>
      </w:r>
      <w:r>
        <w:rPr>
          <w:rStyle w:val="721"/>
          <w:sz w:val="28"/>
          <w:szCs w:val="28"/>
        </w:rPr>
        <w:t xml:space="preserve">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При подаче жалобы гражданином она должна быть подписана 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 электронной подписью.</w:t>
      </w:r>
      <w:bookmarkStart w:id="4" w:name="Par374"/>
      <w:r/>
      <w:bookmarkEnd w:id="4"/>
      <w:r/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5.3. Жалоба на решение Контрольного органа, действия (бездействие) его должностных лиц рассматривается руководителем (заместителем руководителя) Контрольного органа.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5.4. Жалоба может быть подана в течение тридцати календарных дней со дня, когда контролируемое лицо узнало или должно было узнать о нарушении своих прав.</w:t>
      </w:r>
      <w:bookmarkStart w:id="5" w:name="Par375"/>
      <w:r/>
      <w:bookmarkEnd w:id="5"/>
      <w:r/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Жалоба на предписание Контрольного органа может быть подана в течение десяти рабочих дней с момента получения контролируемым лицом предписания.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6" w:name="Par377"/>
      <w:r/>
      <w:bookmarkEnd w:id="6"/>
      <w:r/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5.7. Жалоба может содержать ходатайство о приостановлении исполнения обжалуемого решения Контрольного органа.</w:t>
      </w:r>
      <w:bookmarkStart w:id="7" w:name="Par379"/>
      <w:r/>
      <w:bookmarkEnd w:id="7"/>
      <w:r/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5.8.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1) о приостановлении исполнения обжалуемого решения Контрольного органа;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2) об отказе в приостановлении исполнения обжалуемого решения Контрольного органа. 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 </w:t>
      </w:r>
      <w:r>
        <w:rPr>
          <w:sz w:val="28"/>
          <w:szCs w:val="28"/>
        </w:rPr>
      </w:r>
    </w:p>
    <w:p>
      <w:pPr>
        <w:pStyle w:val="702"/>
        <w:ind w:left="525"/>
        <w:jc w:val="both"/>
        <w:spacing w:before="0" w:beforeAutospacing="0" w:after="0" w:afterAutospacing="0"/>
        <w:rPr>
          <w:sz w:val="28"/>
          <w:szCs w:val="28"/>
        </w:rPr>
      </w:pPr>
      <w:r/>
      <w:bookmarkStart w:id="8" w:name="Par383"/>
      <w:r/>
      <w:bookmarkEnd w:id="8"/>
      <w:r>
        <w:rPr>
          <w:rStyle w:val="721"/>
          <w:sz w:val="28"/>
          <w:szCs w:val="28"/>
        </w:rPr>
        <w:t xml:space="preserve">5.9. Жалоба должна содержать: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</w:t>
      </w:r>
      <w:r>
        <w:rPr>
          <w:rStyle w:val="721"/>
          <w:sz w:val="28"/>
          <w:szCs w:val="28"/>
        </w:rPr>
        <w:t xml:space="preserve">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4) основания и доводы, на основании которых контролируемое лицо </w:t>
      </w:r>
      <w:r>
        <w:rPr>
          <w:rStyle w:val="721"/>
          <w:sz w:val="28"/>
          <w:szCs w:val="28"/>
        </w:rPr>
        <w:t xml:space="preserve">не согласно</w:t>
      </w:r>
      <w:r>
        <w:rPr>
          <w:rStyle w:val="721"/>
          <w:sz w:val="28"/>
          <w:szCs w:val="28"/>
        </w:rPr>
        <w:t xml:space="preserve"> с решением Контрольного органа 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5) требования контролируемого лица, подавшего жалобу; 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/>
      <w:bookmarkStart w:id="9" w:name="Par390"/>
      <w:r/>
      <w:bookmarkEnd w:id="9"/>
      <w:r>
        <w:rPr>
          <w:rStyle w:val="721"/>
          <w:sz w:val="28"/>
          <w:szCs w:val="28"/>
        </w:rPr>
        <w:t xml:space="preserve"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5.10. Жалоба не должна содержать нецензурные либо оскорбительные выражения, угрозы жизни, здоровью и имуществу должностных лиц Контрольного органа либо членов их семей.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r>
        <w:rPr>
          <w:rStyle w:val="721"/>
          <w:sz w:val="28"/>
          <w:szCs w:val="28"/>
        </w:rPr>
        <w:t xml:space="preserve">ии и ау</w:t>
      </w:r>
      <w:r>
        <w:rPr>
          <w:rStyle w:val="721"/>
          <w:sz w:val="28"/>
          <w:szCs w:val="28"/>
        </w:rPr>
        <w:t xml:space="preserve">тентификации».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5.12. Контрольный орган принимает решение об отказе в рассмотрении жалобы в течение пяти рабочих дней со дня получения жалобы, если: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2) в удовлетворении ходатайства о восстановлении пропущенного срока на подачу жалобы отказано;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3) до принятия решения по жалобе от контролируемого лица, ее подавшего, поступило заявление об отзыве жалобы;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4) имеется решение суда по вопросам, поставленным в жалобе;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5) ранее в Контрольный орган была подана другая жалоба от того же контролируемого лица по тем же основаниям;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8) жалоба подана в ненадлежащий орган;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9) законодательством Российской Федерации предусмотрен только судебный порядок обжалования решений Контрольного органа.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5.13. Отказ в рассмотрении ж</w:t>
      </w:r>
      <w:r>
        <w:rPr>
          <w:rStyle w:val="721"/>
          <w:sz w:val="28"/>
          <w:szCs w:val="28"/>
        </w:rPr>
        <w:t xml:space="preserve">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 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5.14. При рассмотрении жалобы</w:t>
      </w:r>
      <w:r>
        <w:rPr>
          <w:rStyle w:val="721"/>
          <w:rFonts w:ascii="Arial" w:hAnsi="Arial" w:cs="Arial"/>
          <w:sz w:val="28"/>
          <w:szCs w:val="28"/>
        </w:rPr>
        <w:t xml:space="preserve"> </w:t>
      </w:r>
      <w:r>
        <w:rPr>
          <w:rStyle w:val="721"/>
          <w:sz w:val="28"/>
          <w:szCs w:val="28"/>
        </w:rPr>
        <w:t xml:space="preserve">Контрольный орган используе</w:t>
      </w:r>
      <w:r>
        <w:rPr>
          <w:rStyle w:val="721"/>
          <w:sz w:val="28"/>
          <w:szCs w:val="28"/>
        </w:rPr>
        <w:t xml:space="preserve">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5.15. Жалоба подлежит рассмотрению руководителем (заместителем руководителя) Контрольного органа в течение 20 рабочих дней со дня ее регистрации. 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5.16. Указанный срок может быть продлен на двадцать рабочих дней, в следующих исключительных случаях: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1) проведение в отношении должностного лица, действия (бездействия) которого обжалуются служебной проверки по фактам, указанным в жалобе;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2) отсутствие должностного лица, действия (бездействия) которого обжалуются, по уважительной причине (болезнь, отпуск, командировка).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5.17. Контрольный орган впра</w:t>
      </w:r>
      <w:r>
        <w:rPr>
          <w:rStyle w:val="721"/>
          <w:sz w:val="28"/>
          <w:szCs w:val="28"/>
        </w:rPr>
        <w:t xml:space="preserve">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 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Течение срока рассмотрения жал</w:t>
      </w:r>
      <w:r>
        <w:rPr>
          <w:rStyle w:val="721"/>
          <w:sz w:val="28"/>
          <w:szCs w:val="28"/>
        </w:rPr>
        <w:t xml:space="preserve">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 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5.20.</w:t>
      </w:r>
      <w:r>
        <w:rPr>
          <w:rStyle w:val="721"/>
          <w:sz w:val="28"/>
          <w:szCs w:val="28"/>
        </w:rPr>
        <w:t xml:space="preserve"> </w:t>
      </w:r>
      <w:r>
        <w:rPr>
          <w:rStyle w:val="721"/>
          <w:sz w:val="28"/>
          <w:szCs w:val="28"/>
        </w:rPr>
        <w:t xml:space="preserve">По</w:t>
      </w:r>
      <w:r>
        <w:rPr>
          <w:rStyle w:val="721"/>
          <w:sz w:val="28"/>
          <w:szCs w:val="28"/>
        </w:rPr>
        <w:t xml:space="preserve"> </w:t>
      </w:r>
      <w:r>
        <w:rPr>
          <w:rStyle w:val="721"/>
          <w:sz w:val="28"/>
          <w:szCs w:val="28"/>
        </w:rPr>
        <w:t xml:space="preserve">итогам</w:t>
      </w:r>
      <w:r>
        <w:rPr>
          <w:rStyle w:val="721"/>
          <w:sz w:val="28"/>
          <w:szCs w:val="28"/>
        </w:rPr>
        <w:t xml:space="preserve"> </w:t>
      </w:r>
      <w:r>
        <w:rPr>
          <w:rStyle w:val="721"/>
          <w:sz w:val="28"/>
          <w:szCs w:val="28"/>
        </w:rPr>
        <w:t xml:space="preserve">рассмотрения</w:t>
      </w:r>
      <w:r>
        <w:rPr>
          <w:rStyle w:val="721"/>
          <w:sz w:val="28"/>
          <w:szCs w:val="28"/>
        </w:rPr>
        <w:t xml:space="preserve"> </w:t>
      </w:r>
      <w:r>
        <w:rPr>
          <w:rStyle w:val="721"/>
          <w:sz w:val="28"/>
          <w:szCs w:val="28"/>
        </w:rPr>
        <w:t xml:space="preserve">жалобы</w:t>
      </w:r>
      <w:r>
        <w:rPr>
          <w:rStyle w:val="721"/>
          <w:sz w:val="28"/>
          <w:szCs w:val="28"/>
        </w:rPr>
        <w:t xml:space="preserve"> </w:t>
      </w:r>
      <w:r>
        <w:rPr>
          <w:rStyle w:val="721"/>
          <w:sz w:val="28"/>
          <w:szCs w:val="28"/>
        </w:rPr>
        <w:t xml:space="preserve">руководитель (заместитель</w:t>
      </w:r>
      <w:r>
        <w:rPr>
          <w:rStyle w:val="721"/>
          <w:sz w:val="28"/>
          <w:szCs w:val="28"/>
        </w:rPr>
        <w:t xml:space="preserve"> </w:t>
      </w:r>
      <w:r>
        <w:rPr>
          <w:rStyle w:val="721"/>
          <w:sz w:val="28"/>
          <w:szCs w:val="28"/>
        </w:rPr>
        <w:t xml:space="preserve">руководителя)</w:t>
      </w:r>
      <w:r>
        <w:rPr>
          <w:rStyle w:val="721"/>
          <w:sz w:val="28"/>
          <w:szCs w:val="28"/>
        </w:rPr>
        <w:t xml:space="preserve"> </w:t>
      </w:r>
      <w:r>
        <w:rPr>
          <w:rStyle w:val="721"/>
          <w:sz w:val="28"/>
          <w:szCs w:val="28"/>
        </w:rPr>
        <w:t xml:space="preserve">Контрольного органа принимает одно из следующих решений: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1) оставляет жалобу без удовлетворения;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2) отменяет решение Контрольного органа полностью или частично;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3) отменяет решение Контрольного органа полностью и принимает новое решение;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4) признает действия (бездействие) должностных лиц незаконными и выносит решение по существу, в том числе об осуществлении при необходимости определенных действий.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5.21. Решение Контрольного органа, содержащее обоснование принятого решения, срок и п</w:t>
      </w:r>
      <w:r>
        <w:rPr>
          <w:rStyle w:val="721"/>
          <w:sz w:val="28"/>
          <w:szCs w:val="28"/>
        </w:rPr>
        <w:t xml:space="preserve">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 </w:t>
      </w:r>
      <w:r>
        <w:rPr>
          <w:sz w:val="28"/>
          <w:szCs w:val="28"/>
        </w:rPr>
      </w:r>
    </w:p>
    <w:p>
      <w:pPr>
        <w:pStyle w:val="701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701"/>
        <w:jc w:val="center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b/>
          <w:bCs/>
          <w:sz w:val="28"/>
          <w:szCs w:val="28"/>
        </w:rPr>
        <w:t xml:space="preserve">6. Ключевые показатели вида контроля и их целевые значения </w:t>
      </w:r>
      <w:r>
        <w:rPr>
          <w:sz w:val="28"/>
          <w:szCs w:val="28"/>
        </w:rPr>
      </w:r>
    </w:p>
    <w:p>
      <w:pPr>
        <w:pStyle w:val="701"/>
        <w:jc w:val="center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b/>
          <w:bCs/>
          <w:sz w:val="28"/>
          <w:szCs w:val="28"/>
        </w:rPr>
        <w:t xml:space="preserve">для муниципального контроля </w:t>
      </w:r>
      <w:r>
        <w:rPr>
          <w:sz w:val="28"/>
          <w:szCs w:val="28"/>
        </w:rPr>
      </w:r>
    </w:p>
    <w:p>
      <w:pPr>
        <w:pStyle w:val="696"/>
        <w:ind w:firstLine="5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721"/>
          <w:sz w:val="28"/>
          <w:szCs w:val="28"/>
        </w:rPr>
        <w:t xml:space="preserve">Ключевые показатели муниципального контроля </w:t>
      </w:r>
      <w:bookmarkStart w:id="10" w:name="_Hlk73956884"/>
      <w:r/>
      <w:bookmarkEnd w:id="10"/>
      <w:r>
        <w:rPr>
          <w:rStyle w:val="721"/>
          <w:sz w:val="28"/>
          <w:szCs w:val="28"/>
        </w:rPr>
        <w:t xml:space="preserve">и их целевые значения, индикативные показатели установлены приложением </w:t>
      </w:r>
      <w:r>
        <w:rPr>
          <w:rStyle w:val="721"/>
          <w:sz w:val="28"/>
          <w:szCs w:val="28"/>
        </w:rPr>
        <w:t xml:space="preserve">2</w:t>
      </w:r>
      <w:r>
        <w:rPr>
          <w:rStyle w:val="721"/>
          <w:sz w:val="28"/>
          <w:szCs w:val="28"/>
        </w:rPr>
        <w:t xml:space="preserve"> к настоящему Положению.</w:t>
      </w:r>
      <w:r>
        <w:rPr>
          <w:sz w:val="28"/>
          <w:szCs w:val="28"/>
        </w:rPr>
      </w:r>
    </w:p>
    <w:p>
      <w:pPr>
        <w:pStyle w:val="705"/>
        <w:ind w:left="361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</w:rPr>
        <w:outlineLvl w:val="1"/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4535"/>
        <w:spacing w:line="192" w:lineRule="auto"/>
        <w:widowControl w:val="off"/>
        <w:rPr>
          <w:rFonts w:eastAsia="Times New Roman"/>
          <w:sz w:val="28"/>
          <w:szCs w:val="28"/>
          <w:vertAlign w:val="superscript"/>
        </w:rPr>
        <w:outlineLvl w:val="1"/>
      </w:pPr>
      <w:r>
        <w:rPr>
          <w:rFonts w:eastAsia="Times New Roman"/>
          <w:sz w:val="28"/>
          <w:szCs w:val="28"/>
        </w:rPr>
        <w:t xml:space="preserve">Приложение 1 к Положению </w:t>
      </w:r>
      <w:r>
        <w:rPr>
          <w:rFonts w:eastAsia="Times New Roman"/>
          <w:sz w:val="28"/>
          <w:szCs w:val="28"/>
          <w:vertAlign w:val="superscript"/>
        </w:rPr>
      </w:r>
    </w:p>
    <w:p>
      <w:pPr>
        <w:ind w:left="4535"/>
        <w:spacing w:line="192" w:lineRule="auto"/>
        <w:widowControl w:val="off"/>
        <w:rPr>
          <w:rFonts w:eastAsia="Times New Roman"/>
          <w:i/>
          <w:szCs w:val="22"/>
        </w:rPr>
        <w:outlineLvl w:val="1"/>
      </w:pPr>
      <w:r>
        <w:rPr>
          <w:rFonts w:eastAsia="Times New Roman"/>
          <w:i/>
          <w:szCs w:val="22"/>
        </w:rPr>
      </w:r>
      <w:r>
        <w:rPr>
          <w:rFonts w:eastAsia="Times New Roman"/>
          <w:i/>
          <w:szCs w:val="22"/>
        </w:rPr>
      </w:r>
    </w:p>
    <w:p>
      <w:pPr>
        <w:jc w:val="center"/>
        <w:widowControl w:val="off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Критерии отнесения объектов контроля к категориям риска </w:t>
      </w:r>
      <w:r>
        <w:rPr>
          <w:rFonts w:eastAsia="Times New Roman"/>
          <w:b/>
          <w:color w:val="000000"/>
          <w:sz w:val="28"/>
          <w:szCs w:val="28"/>
        </w:rPr>
      </w:r>
    </w:p>
    <w:p>
      <w:pPr>
        <w:pStyle w:val="709"/>
        <w:ind w:firstLine="540"/>
        <w:jc w:val="center"/>
        <w:spacing w:before="0" w:beforeAutospacing="0" w:after="0" w:afterAutospacing="0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в рамках осуществления муниципального контроля</w:t>
      </w:r>
      <w:r>
        <w:rPr>
          <w:rFonts w:eastAsia="Times New Roman"/>
          <w:b/>
          <w:color w:val="000000"/>
          <w:sz w:val="28"/>
          <w:szCs w:val="28"/>
        </w:rPr>
      </w:r>
    </w:p>
    <w:p>
      <w:pPr>
        <w:pStyle w:val="709"/>
        <w:ind w:firstLine="540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Отнесение объектов контроля</w:t>
      </w:r>
      <w:r>
        <w:rPr>
          <w:color w:val="00b0f0"/>
          <w:sz w:val="28"/>
          <w:szCs w:val="28"/>
        </w:rPr>
        <w:t xml:space="preserve"> </w:t>
      </w:r>
      <w:r>
        <w:rPr>
          <w:sz w:val="28"/>
          <w:szCs w:val="28"/>
        </w:rPr>
        <w:t xml:space="preserve">к определенной категории риска осуществляется в зависимости от значения показателя риска: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значении показателя риска более 4 объект контроля относится - к категории среднего риска;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значении показателя риска от 3 до 4 включительно - к категории умеренного риска;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значении показателя риска от 0 до 2 включительно - к категории низкого риска.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Показатель риска рассчитывается по следующей формуле: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= 2 </w:t>
      </w:r>
      <w:r>
        <w:rPr>
          <w:sz w:val="28"/>
          <w:szCs w:val="28"/>
        </w:rPr>
        <w:t xml:space="preserve">x</w:t>
      </w:r>
      <w:r>
        <w:rPr>
          <w:sz w:val="28"/>
          <w:szCs w:val="28"/>
        </w:rPr>
        <w:t xml:space="preserve"> V</w:t>
      </w:r>
      <w:r>
        <w:rPr>
          <w:sz w:val="28"/>
          <w:szCs w:val="28"/>
          <w:vertAlign w:val="subscript"/>
        </w:rPr>
        <w:t xml:space="preserve">1</w:t>
      </w:r>
      <w:r>
        <w:rPr>
          <w:sz w:val="28"/>
          <w:szCs w:val="28"/>
        </w:rPr>
        <w:t xml:space="preserve"> + V</w:t>
      </w:r>
      <w:r>
        <w:rPr>
          <w:sz w:val="28"/>
          <w:szCs w:val="28"/>
          <w:vertAlign w:val="subscript"/>
        </w:rPr>
        <w:t xml:space="preserve">2</w:t>
      </w:r>
      <w:r>
        <w:rPr>
          <w:sz w:val="28"/>
          <w:szCs w:val="28"/>
        </w:rPr>
        <w:t xml:space="preserve"> + 2 x V</w:t>
      </w:r>
      <w:r>
        <w:rPr>
          <w:sz w:val="28"/>
          <w:szCs w:val="28"/>
          <w:vertAlign w:val="subscript"/>
        </w:rPr>
        <w:t xml:space="preserve">3</w:t>
      </w:r>
      <w:r>
        <w:rPr>
          <w:sz w:val="28"/>
          <w:szCs w:val="28"/>
        </w:rPr>
        <w:t xml:space="preserve">, где: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- показатель риска;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</w:t>
      </w:r>
      <w:r>
        <w:rPr>
          <w:sz w:val="28"/>
          <w:szCs w:val="28"/>
          <w:vertAlign w:val="subscript"/>
        </w:rPr>
        <w:t xml:space="preserve">1</w:t>
      </w:r>
      <w:r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</w:t>
      </w:r>
      <w:r>
        <w:rPr>
          <w:sz w:val="28"/>
          <w:szCs w:val="28"/>
        </w:rPr>
        <w:t xml:space="preserve">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статьей 19.4.1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</w:t>
      </w:r>
      <w:r>
        <w:rPr>
          <w:sz w:val="28"/>
          <w:szCs w:val="28"/>
        </w:rPr>
        <w:t xml:space="preserve"> административных </w:t>
      </w:r>
      <w:r>
        <w:rPr>
          <w:sz w:val="28"/>
          <w:szCs w:val="28"/>
        </w:rPr>
        <w:t xml:space="preserve">правонарушениях</w:t>
      </w:r>
      <w:r>
        <w:rPr>
          <w:sz w:val="28"/>
          <w:szCs w:val="28"/>
        </w:rPr>
        <w:t xml:space="preserve">, составленны</w:t>
      </w:r>
      <w:r>
        <w:rPr>
          <w:sz w:val="28"/>
          <w:szCs w:val="28"/>
        </w:rPr>
        <w:t xml:space="preserve">х К</w:t>
      </w:r>
      <w:r>
        <w:rPr>
          <w:sz w:val="28"/>
          <w:szCs w:val="28"/>
        </w:rPr>
        <w:t xml:space="preserve">онтрольным органом;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</w:t>
      </w:r>
      <w:r>
        <w:rPr>
          <w:sz w:val="28"/>
          <w:szCs w:val="28"/>
          <w:vertAlign w:val="subscript"/>
        </w:rPr>
        <w:t xml:space="preserve">2</w:t>
      </w:r>
      <w:r>
        <w:rPr>
          <w:sz w:val="28"/>
          <w:szCs w:val="28"/>
        </w:rPr>
        <w:t xml:space="preserve"> - количество вступивших в законную силу за два календарных года, предшест</w:t>
      </w:r>
      <w:r>
        <w:rPr>
          <w:sz w:val="28"/>
          <w:szCs w:val="28"/>
        </w:rPr>
        <w:t xml:space="preserve">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</w:t>
      </w:r>
      <w:r>
        <w:rPr>
          <w:sz w:val="28"/>
          <w:szCs w:val="28"/>
        </w:rPr>
        <w:t xml:space="preserve">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правонарушениях</w:t>
      </w:r>
      <w:r>
        <w:rPr>
          <w:sz w:val="28"/>
          <w:szCs w:val="28"/>
        </w:rPr>
        <w:t xml:space="preserve">, составленных Контрольным органом.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</w:t>
      </w:r>
      <w:r>
        <w:rPr>
          <w:sz w:val="28"/>
          <w:szCs w:val="28"/>
          <w:vertAlign w:val="subscript"/>
        </w:rPr>
        <w:t xml:space="preserve">3</w:t>
      </w:r>
      <w:r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</w:t>
      </w:r>
      <w:r>
        <w:rPr>
          <w:sz w:val="28"/>
          <w:szCs w:val="28"/>
        </w:rPr>
        <w:t xml:space="preserve">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частью 1 статьи 19.5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контрольным органом. </w:t>
      </w:r>
      <w:r>
        <w:rPr>
          <w:sz w:val="28"/>
          <w:szCs w:val="28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89"/>
        <w:ind w:firstLine="525"/>
        <w:jc w:val="both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образования. </w:t>
      </w:r>
      <w:r>
        <w:rPr>
          <w:i/>
          <w:sz w:val="28"/>
          <w:szCs w:val="28"/>
        </w:rPr>
      </w:r>
    </w:p>
    <w:p>
      <w:pPr>
        <w:pStyle w:val="755"/>
        <w:ind w:firstLine="4536"/>
        <w:spacing w:line="192" w:lineRule="auto"/>
        <w:rPr>
          <w:sz w:val="28"/>
          <w:szCs w:val="28"/>
          <w:vertAlign w:val="superscript"/>
        </w:rPr>
        <w:outlineLvl w:val="1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к Положению </w:t>
      </w:r>
      <w:r>
        <w:rPr>
          <w:sz w:val="28"/>
          <w:szCs w:val="28"/>
          <w:vertAlign w:val="superscript"/>
        </w:rPr>
      </w:r>
    </w:p>
    <w:p>
      <w:pPr>
        <w:pStyle w:val="716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 </w:t>
      </w:r>
      <w:r>
        <w:rPr>
          <w:sz w:val="27"/>
          <w:szCs w:val="27"/>
        </w:rPr>
      </w:r>
    </w:p>
    <w:p>
      <w:pPr>
        <w:pStyle w:val="716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 </w:t>
      </w:r>
      <w:r>
        <w:rPr>
          <w:sz w:val="27"/>
          <w:szCs w:val="27"/>
        </w:rPr>
      </w:r>
    </w:p>
    <w:p>
      <w:pPr>
        <w:pStyle w:val="701"/>
        <w:jc w:val="center"/>
        <w:spacing w:before="0" w:beforeAutospacing="0" w:after="0" w:afterAutospacing="0"/>
        <w:rPr>
          <w:sz w:val="27"/>
          <w:szCs w:val="27"/>
        </w:rPr>
      </w:pPr>
      <w:r>
        <w:rPr>
          <w:rStyle w:val="721"/>
          <w:b/>
          <w:bCs/>
          <w:sz w:val="32"/>
          <w:szCs w:val="32"/>
        </w:rPr>
        <w:t xml:space="preserve">Ключевые показатели муниципального контроля и их целевые значения, индикативные показатели</w:t>
      </w:r>
      <w:r>
        <w:rPr>
          <w:sz w:val="27"/>
          <w:szCs w:val="27"/>
        </w:rPr>
      </w:r>
    </w:p>
    <w:p>
      <w:pPr>
        <w:pStyle w:val="706"/>
        <w:jc w:val="both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 </w:t>
      </w:r>
      <w:r>
        <w:rPr>
          <w:sz w:val="27"/>
          <w:szCs w:val="27"/>
        </w:rPr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6"/>
        <w:gridCol w:w="1135"/>
      </w:tblGrid>
      <w:tr>
        <w:tblPrEx/>
        <w:trPr>
          <w:trHeight w:val="22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717"/>
              <w:ind w:left="15" w:hanging="75"/>
              <w:jc w:val="center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Style w:val="741"/>
                <w:b/>
                <w:bCs/>
                <w:sz w:val="18"/>
                <w:szCs w:val="18"/>
              </w:rPr>
              <w:t xml:space="preserve">Ключевые показатели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717"/>
              <w:ind w:left="15" w:hanging="75"/>
              <w:jc w:val="center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Style w:val="741"/>
                <w:b/>
                <w:bCs/>
                <w:sz w:val="18"/>
                <w:szCs w:val="18"/>
              </w:rPr>
              <w:t xml:space="preserve">Целевые значения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10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718"/>
              <w:ind w:firstLine="390"/>
              <w:spacing w:before="0" w:beforeAutospacing="0" w:after="0" w:afterAutospacing="0" w:line="105" w:lineRule="atLeast"/>
              <w:rPr>
                <w:sz w:val="18"/>
                <w:szCs w:val="18"/>
              </w:rPr>
            </w:pPr>
            <w:r>
              <w:rPr>
                <w:rStyle w:val="725"/>
                <w:sz w:val="18"/>
                <w:szCs w:val="18"/>
              </w:rPr>
              <w:t xml:space="preserve">Процент устраненных нарушений из числа выявленных нарушений законодательства </w:t>
            </w:r>
            <w:r>
              <w:rPr>
                <w:rStyle w:val="725"/>
                <w:sz w:val="18"/>
                <w:szCs w:val="18"/>
              </w:rPr>
              <w:t xml:space="preserve"> в сфере благоустройства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719"/>
              <w:ind w:firstLine="15"/>
              <w:jc w:val="center"/>
              <w:spacing w:before="0" w:beforeAutospacing="0" w:after="0" w:afterAutospacing="0" w:line="105" w:lineRule="atLeast"/>
              <w:rPr>
                <w:sz w:val="18"/>
                <w:szCs w:val="18"/>
              </w:rPr>
            </w:pPr>
            <w:r>
              <w:rPr>
                <w:rStyle w:val="725"/>
                <w:sz w:val="18"/>
                <w:szCs w:val="18"/>
              </w:rPr>
              <w:t xml:space="preserve">70%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10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718"/>
              <w:ind w:firstLine="390"/>
              <w:spacing w:before="0" w:beforeAutospacing="0" w:after="0" w:afterAutospacing="0" w:line="105" w:lineRule="atLeast"/>
              <w:rPr>
                <w:sz w:val="18"/>
                <w:szCs w:val="18"/>
              </w:rPr>
            </w:pPr>
            <w:r>
              <w:rPr>
                <w:rStyle w:val="725"/>
                <w:sz w:val="18"/>
                <w:szCs w:val="18"/>
              </w:rPr>
              <w:t xml:space="preserve">Процент выполнения плана проведения плановых контрольных мероприятий на очередной календарный год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719"/>
              <w:ind w:firstLine="15"/>
              <w:jc w:val="center"/>
              <w:spacing w:before="0" w:beforeAutospacing="0" w:after="0" w:afterAutospacing="0" w:line="105" w:lineRule="atLeast"/>
              <w:rPr>
                <w:sz w:val="18"/>
                <w:szCs w:val="18"/>
              </w:rPr>
            </w:pPr>
            <w:r>
              <w:rPr>
                <w:rStyle w:val="725"/>
                <w:sz w:val="18"/>
                <w:szCs w:val="18"/>
              </w:rPr>
              <w:t xml:space="preserve">100%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9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718"/>
              <w:ind w:firstLine="390"/>
              <w:spacing w:before="0" w:beforeAutospacing="0" w:after="0" w:afterAutospacing="0" w:line="90" w:lineRule="atLeast"/>
              <w:rPr>
                <w:sz w:val="18"/>
                <w:szCs w:val="18"/>
              </w:rPr>
            </w:pPr>
            <w:r>
              <w:rPr>
                <w:rStyle w:val="725"/>
                <w:sz w:val="18"/>
                <w:szCs w:val="18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719"/>
              <w:ind w:firstLine="15"/>
              <w:jc w:val="center"/>
              <w:spacing w:before="0" w:beforeAutospacing="0" w:after="0" w:afterAutospacing="0" w:line="90" w:lineRule="atLeast"/>
              <w:rPr>
                <w:sz w:val="18"/>
                <w:szCs w:val="18"/>
              </w:rPr>
            </w:pPr>
            <w:r>
              <w:rPr>
                <w:rStyle w:val="725"/>
                <w:sz w:val="18"/>
                <w:szCs w:val="18"/>
              </w:rPr>
              <w:t xml:space="preserve">0%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718"/>
              <w:ind w:firstLine="390"/>
              <w:spacing w:before="0" w:beforeAutospacing="0" w:after="0" w:afterAutospacing="0" w:line="120" w:lineRule="atLeast"/>
              <w:rPr>
                <w:sz w:val="18"/>
                <w:szCs w:val="18"/>
              </w:rPr>
            </w:pPr>
            <w:r>
              <w:rPr>
                <w:rStyle w:val="725"/>
                <w:sz w:val="18"/>
                <w:szCs w:val="18"/>
              </w:rPr>
              <w:t xml:space="preserve">Процент отмененных результатов контрольных  мероприятий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719"/>
              <w:ind w:firstLine="15"/>
              <w:jc w:val="center"/>
              <w:spacing w:before="0" w:beforeAutospacing="0" w:after="0" w:afterAutospacing="0" w:line="120" w:lineRule="atLeast"/>
              <w:rPr>
                <w:sz w:val="18"/>
                <w:szCs w:val="18"/>
              </w:rPr>
            </w:pPr>
            <w:r>
              <w:rPr>
                <w:rStyle w:val="725"/>
                <w:sz w:val="18"/>
                <w:szCs w:val="18"/>
              </w:rPr>
              <w:t xml:space="preserve">0%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10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718"/>
              <w:ind w:firstLine="390"/>
              <w:spacing w:before="0" w:beforeAutospacing="0" w:after="0" w:afterAutospacing="0" w:line="105" w:lineRule="atLeast"/>
              <w:rPr>
                <w:sz w:val="18"/>
                <w:szCs w:val="18"/>
              </w:rPr>
            </w:pPr>
            <w:r>
              <w:rPr>
                <w:rStyle w:val="725"/>
                <w:sz w:val="18"/>
                <w:szCs w:val="18"/>
              </w:rPr>
              <w:t xml:space="preserve">Процент результативных контрольных мероприятий, по которым не были приняты соответствующие меры административного воздействия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719"/>
              <w:ind w:firstLine="15"/>
              <w:jc w:val="center"/>
              <w:spacing w:before="0" w:beforeAutospacing="0" w:after="0" w:afterAutospacing="0" w:line="105" w:lineRule="atLeast"/>
              <w:rPr>
                <w:sz w:val="18"/>
                <w:szCs w:val="18"/>
              </w:rPr>
            </w:pPr>
            <w:r>
              <w:rPr>
                <w:rStyle w:val="725"/>
                <w:sz w:val="18"/>
                <w:szCs w:val="18"/>
              </w:rPr>
              <w:t xml:space="preserve">5%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10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718"/>
              <w:ind w:firstLine="390"/>
              <w:spacing w:before="0" w:beforeAutospacing="0" w:after="0" w:afterAutospacing="0" w:line="105" w:lineRule="atLeast"/>
              <w:rPr>
                <w:sz w:val="18"/>
                <w:szCs w:val="18"/>
              </w:rPr>
            </w:pPr>
            <w:r>
              <w:rPr>
                <w:rStyle w:val="725"/>
                <w:sz w:val="18"/>
                <w:szCs w:val="18"/>
              </w:rPr>
              <w:t xml:space="preserve">Процент внесенных судебных решений о назначении административного наказания </w:t>
            </w:r>
            <w:r>
              <w:rPr>
                <w:sz w:val="18"/>
                <w:szCs w:val="18"/>
              </w:rPr>
              <w:br/>
            </w:r>
            <w:r>
              <w:rPr>
                <w:rStyle w:val="725"/>
                <w:sz w:val="18"/>
                <w:szCs w:val="18"/>
              </w:rPr>
              <w:t xml:space="preserve">по материалам органа муниципального контроля 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719"/>
              <w:ind w:firstLine="15"/>
              <w:jc w:val="center"/>
              <w:spacing w:before="0" w:beforeAutospacing="0" w:after="0" w:afterAutospacing="0" w:line="105" w:lineRule="atLeast"/>
              <w:rPr>
                <w:sz w:val="18"/>
                <w:szCs w:val="18"/>
              </w:rPr>
            </w:pPr>
            <w:r>
              <w:rPr>
                <w:rStyle w:val="725"/>
                <w:sz w:val="18"/>
                <w:szCs w:val="18"/>
              </w:rPr>
              <w:t xml:space="preserve">95%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13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718"/>
              <w:ind w:firstLine="390"/>
              <w:jc w:val="both"/>
              <w:spacing w:before="0" w:beforeAutospacing="0" w:after="0" w:afterAutospacing="0" w:line="135" w:lineRule="atLeast"/>
              <w:rPr>
                <w:sz w:val="18"/>
                <w:szCs w:val="18"/>
              </w:rPr>
            </w:pPr>
            <w:r>
              <w:rPr>
                <w:rStyle w:val="725"/>
                <w:sz w:val="18"/>
                <w:szCs w:val="18"/>
              </w:rPr>
              <w:t xml:space="preserve"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719"/>
              <w:ind w:firstLine="15"/>
              <w:jc w:val="center"/>
              <w:spacing w:before="0" w:beforeAutospacing="0" w:after="0" w:afterAutospacing="0" w:line="135" w:lineRule="atLeast"/>
              <w:rPr>
                <w:sz w:val="18"/>
                <w:szCs w:val="18"/>
              </w:rPr>
            </w:pPr>
            <w:r>
              <w:rPr>
                <w:rStyle w:val="725"/>
                <w:sz w:val="18"/>
                <w:szCs w:val="18"/>
              </w:rPr>
              <w:t xml:space="preserve">0%</w:t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684"/>
        <w:jc w:val="center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 </w:t>
      </w:r>
      <w:r>
        <w:rPr>
          <w:sz w:val="27"/>
          <w:szCs w:val="27"/>
        </w:rPr>
      </w:r>
    </w:p>
    <w:p>
      <w:pPr>
        <w:pStyle w:val="684"/>
        <w:jc w:val="center"/>
        <w:spacing w:before="0" w:beforeAutospacing="0" w:after="0" w:afterAutospacing="0"/>
        <w:rPr>
          <w:sz w:val="27"/>
          <w:szCs w:val="27"/>
        </w:rPr>
      </w:pPr>
      <w:r>
        <w:rPr>
          <w:rStyle w:val="721"/>
          <w:b/>
          <w:bCs/>
          <w:sz w:val="32"/>
          <w:szCs w:val="32"/>
        </w:rPr>
        <w:t xml:space="preserve">Индикативные показатели</w:t>
      </w:r>
      <w:r>
        <w:rPr>
          <w:sz w:val="27"/>
          <w:szCs w:val="27"/>
        </w:rPr>
      </w:r>
    </w:p>
    <w:p>
      <w:pPr>
        <w:pStyle w:val="684"/>
        <w:jc w:val="center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 </w:t>
      </w:r>
      <w:r>
        <w:rPr>
          <w:sz w:val="27"/>
          <w:szCs w:val="27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354"/>
        <w:gridCol w:w="1223"/>
        <w:gridCol w:w="2539"/>
        <w:gridCol w:w="630"/>
        <w:gridCol w:w="1905"/>
      </w:tblGrid>
      <w:tr>
        <w:tblPrEx/>
        <w:trPr/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2"/>
                <w:b/>
                <w:bCs/>
                <w:color w:val="444444"/>
                <w:sz w:val="18"/>
                <w:szCs w:val="18"/>
              </w:rPr>
              <w:t xml:space="preserve">1.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5"/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2"/>
                <w:b/>
                <w:bCs/>
                <w:color w:val="444444"/>
                <w:sz w:val="18"/>
                <w:szCs w:val="18"/>
              </w:rPr>
              <w:t xml:space="preserve">Индикативные показатели, характеризующие параметры 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2"/>
                <w:b/>
                <w:bCs/>
                <w:color w:val="444444"/>
                <w:sz w:val="18"/>
                <w:szCs w:val="18"/>
              </w:rPr>
              <w:t xml:space="preserve">проведенных мероприятий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1.1.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7"/>
              <w:jc w:val="both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Выполняемость плановых (рейдовых) заданий (осмотров)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Врз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 = (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РЗф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 / 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РЗп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) 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x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 100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Врз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 - выполняемость плановых заданий (осмотров) %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РЗф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 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-к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оличество проведенных плановых заданий (осмотров) (ед.)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РЗп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 - количество утвержденных плановых заданий (осмотров) (ед.)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100%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Утвержденные плановые (рейдовые) задания (осмотры)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1.2.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Выполняемость внеплановых проверок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Ввн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 = (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Рф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 / 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Рп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) 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x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 100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Ввн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 - выполняемость внеплановых проверок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Рф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 - количество проведенных внеплановых проверок (ед.)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Рп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 - количество распоряжений на проведение внеплановых проверок (ед.)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100%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Письма и жалобы, поступившие в Контрольный орган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905"/>
        </w:trPr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1.3.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Доля проверок, на результаты которых поданы жалобы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Ж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 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x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 100 / 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Пф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Ж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 - количество жалоб (ед.)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Пф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 - количество проведенных проверок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0%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1.4.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Доля проверок, результаты которых были признаны недействительными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Пн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 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x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 100 / 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Пф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Пн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 - количество проверок, признанных недействительными (ед.)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Пф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 - количество проведенных проверок (ед.)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0%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1.5.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Доля внеплановых проверок, которые не удалось провести в связи с отсутствием собственника и т.д.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По 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x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 100 / 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Пф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По - проверки, не проведенные по причине отсутствия проверяемого лица (ед.)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Пф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 - количество проведенных проверок (ед.)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30%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1.6.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Кзо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 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х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 100 / 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Кпз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Кзо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 - количество заявлений, по которым пришел отказ в согласовании (ед.)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Кпз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 - количество поданных на согласование заявлений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10%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1.7.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Доля проверок, по результатам которых материалы направлены в уполномоченные для принятия решений органы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Кнм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 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х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 100 / 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Квн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К нм - количество материалов, направленных в уполномоченные органы (ед.)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Квн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 - количество выявленных нарушений (ед.)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100%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1.8.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Количество проведенных профилактических мероприятий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Шт.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2"/>
                <w:b/>
                <w:bCs/>
                <w:color w:val="444444"/>
                <w:sz w:val="18"/>
                <w:szCs w:val="18"/>
              </w:rPr>
              <w:t xml:space="preserve">2.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5"/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2"/>
                <w:b/>
                <w:bCs/>
                <w:color w:val="444444"/>
                <w:sz w:val="18"/>
                <w:szCs w:val="18"/>
              </w:rPr>
              <w:t xml:space="preserve">Индикативные показатели, характеризующие объем задействованных трудовых ресурсов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2.1.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Количество штатных единиц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Чел.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2.2.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Нагрузка контрольных мероприятий на работников органа муниципального контроля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4"/>
              <w:jc w:val="center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Км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 / 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Кр=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 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Нк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Км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 - количество контрольных мероприятий (ед.)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Кр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 - количество работников органа муниципального контроля (ед.)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743"/>
                <w:color w:val="444444"/>
                <w:sz w:val="18"/>
                <w:szCs w:val="18"/>
              </w:rPr>
              <w:t xml:space="preserve">Нк</w:t>
            </w:r>
            <w:r>
              <w:rPr>
                <w:rStyle w:val="743"/>
                <w:color w:val="444444"/>
                <w:sz w:val="18"/>
                <w:szCs w:val="18"/>
              </w:rPr>
              <w:t xml:space="preserve"> - нагрузка на 1 работника (ед.)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Mar>
              <w:left w:w="105" w:type="dxa"/>
              <w:top w:w="15" w:type="dxa"/>
              <w:right w:w="105" w:type="dxa"/>
              <w:bottom w:w="15" w:type="dxa"/>
            </w:tcMar>
            <w:tcW w:w="0" w:type="auto"/>
            <w:textDirection w:val="lrTb"/>
            <w:noWrap w:val="false"/>
          </w:tcPr>
          <w:p>
            <w:pPr>
              <w:pStyle w:val="68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</w:tr>
    </w:tbl>
    <w:p>
      <w:r/>
      <w:r/>
    </w:p>
    <w:sectPr>
      <w:headerReference w:type="default" r:id="rId8"/>
      <w:footnotePr/>
      <w:endnotePr/>
      <w:type w:val="nextPage"/>
      <w:pgSz w:w="11906" w:h="16838" w:orient="portrait"/>
      <w:pgMar w:top="851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781490"/>
      <w:docPartObj>
        <w:docPartGallery w:val="Page Numbers (Top of Page)"/>
        <w:docPartUnique w:val="true"/>
      </w:docPartObj>
      <w:rPr/>
    </w:sdtPr>
    <w:sdtContent>
      <w:p>
        <w:pPr>
          <w:pStyle w:val="757"/>
          <w:jc w:val="center"/>
        </w:pPr>
        <w:fldSimple w:instr="PAGE \* MERGEFORMAT">
          <w:r>
            <w:t xml:space="preserve">2</w:t>
          </w:r>
        </w:fldSimple>
        <w:r/>
        <w:r/>
      </w:p>
    </w:sdtContent>
  </w:sdt>
  <w:p>
    <w:pPr>
      <w:pStyle w:val="75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5"/>
    <w:next w:val="67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5"/>
    <w:next w:val="67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5"/>
    <w:next w:val="67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5"/>
    <w:next w:val="67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5"/>
    <w:next w:val="67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5"/>
    <w:next w:val="67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5"/>
    <w:next w:val="67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5"/>
    <w:next w:val="67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6"/>
    <w:link w:val="34"/>
    <w:uiPriority w:val="10"/>
    <w:rPr>
      <w:sz w:val="48"/>
      <w:szCs w:val="48"/>
    </w:rPr>
  </w:style>
  <w:style w:type="paragraph" w:styleId="36">
    <w:name w:val="Subtitle"/>
    <w:basedOn w:val="675"/>
    <w:next w:val="67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6"/>
    <w:link w:val="36"/>
    <w:uiPriority w:val="11"/>
    <w:rPr>
      <w:sz w:val="24"/>
      <w:szCs w:val="24"/>
    </w:rPr>
  </w:style>
  <w:style w:type="paragraph" w:styleId="38">
    <w:name w:val="Quote"/>
    <w:basedOn w:val="675"/>
    <w:next w:val="6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5"/>
    <w:next w:val="6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6"/>
    <w:link w:val="757"/>
    <w:uiPriority w:val="99"/>
  </w:style>
  <w:style w:type="character" w:styleId="45">
    <w:name w:val="Footer Char"/>
    <w:basedOn w:val="676"/>
    <w:link w:val="759"/>
    <w:uiPriority w:val="99"/>
  </w:style>
  <w:style w:type="paragraph" w:styleId="46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59"/>
    <w:uiPriority w:val="99"/>
  </w:style>
  <w:style w:type="table" w:styleId="48">
    <w:name w:val="Table Grid"/>
    <w:basedOn w:val="6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6"/>
    <w:uiPriority w:val="99"/>
    <w:unhideWhenUsed/>
    <w:rPr>
      <w:vertAlign w:val="superscript"/>
    </w:rPr>
  </w:style>
  <w:style w:type="paragraph" w:styleId="178">
    <w:name w:val="endnote text"/>
    <w:basedOn w:val="6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6"/>
    <w:uiPriority w:val="99"/>
    <w:semiHidden/>
    <w:unhideWhenUsed/>
    <w:rPr>
      <w:vertAlign w:val="superscript"/>
    </w:rPr>
  </w:style>
  <w:style w:type="paragraph" w:styleId="181">
    <w:name w:val="toc 1"/>
    <w:basedOn w:val="675"/>
    <w:next w:val="67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5"/>
    <w:next w:val="675"/>
    <w:uiPriority w:val="99"/>
    <w:unhideWhenUsed/>
    <w:pPr>
      <w:spacing w:after="0" w:afterAutospacing="0"/>
    </w:pPr>
  </w:style>
  <w:style w:type="paragraph" w:styleId="675" w:default="1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>
    <w:name w:val="Hyperlink"/>
    <w:basedOn w:val="676"/>
    <w:uiPriority w:val="99"/>
    <w:semiHidden/>
    <w:unhideWhenUsed/>
    <w:rPr>
      <w:color w:val="0000ff"/>
      <w:u w:val="single"/>
    </w:rPr>
  </w:style>
  <w:style w:type="character" w:styleId="680">
    <w:name w:val="FollowedHyperlink"/>
    <w:basedOn w:val="676"/>
    <w:uiPriority w:val="99"/>
    <w:semiHidden/>
    <w:unhideWhenUsed/>
    <w:rPr>
      <w:color w:val="800080"/>
      <w:u w:val="single"/>
    </w:rPr>
  </w:style>
  <w:style w:type="paragraph" w:styleId="681">
    <w:name w:val="Balloon Text"/>
    <w:basedOn w:val="675"/>
    <w:link w:val="682"/>
    <w:uiPriority w:val="99"/>
    <w:semiHidden/>
    <w:unhideWhenUsed/>
    <w:rPr>
      <w:rFonts w:ascii="Tahoma" w:hAnsi="Tahoma" w:cs="Tahoma"/>
      <w:sz w:val="16"/>
      <w:szCs w:val="16"/>
    </w:rPr>
  </w:style>
  <w:style w:type="character" w:styleId="682" w:customStyle="1">
    <w:name w:val="Текст выноски Знак"/>
    <w:basedOn w:val="676"/>
    <w:link w:val="681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683" w:customStyle="1">
    <w:name w:val="s3"/>
    <w:basedOn w:val="675"/>
    <w:pPr>
      <w:spacing w:before="100" w:beforeAutospacing="1" w:after="100" w:afterAutospacing="1"/>
    </w:pPr>
  </w:style>
  <w:style w:type="paragraph" w:styleId="684" w:customStyle="1">
    <w:name w:val="s4"/>
    <w:basedOn w:val="675"/>
    <w:pPr>
      <w:spacing w:before="100" w:beforeAutospacing="1" w:after="100" w:afterAutospacing="1"/>
    </w:pPr>
  </w:style>
  <w:style w:type="paragraph" w:styleId="685" w:customStyle="1">
    <w:name w:val="s7"/>
    <w:basedOn w:val="675"/>
    <w:pPr>
      <w:spacing w:before="100" w:beforeAutospacing="1" w:after="100" w:afterAutospacing="1"/>
    </w:pPr>
  </w:style>
  <w:style w:type="paragraph" w:styleId="686" w:customStyle="1">
    <w:name w:val="s9"/>
    <w:basedOn w:val="675"/>
    <w:pPr>
      <w:spacing w:before="100" w:beforeAutospacing="1" w:after="100" w:afterAutospacing="1"/>
    </w:pPr>
  </w:style>
  <w:style w:type="paragraph" w:styleId="687" w:customStyle="1">
    <w:name w:val="s10"/>
    <w:basedOn w:val="675"/>
    <w:pPr>
      <w:spacing w:before="100" w:beforeAutospacing="1" w:after="100" w:afterAutospacing="1"/>
    </w:pPr>
  </w:style>
  <w:style w:type="paragraph" w:styleId="688" w:customStyle="1">
    <w:name w:val="s12"/>
    <w:basedOn w:val="675"/>
    <w:pPr>
      <w:spacing w:before="100" w:beforeAutospacing="1" w:after="100" w:afterAutospacing="1"/>
    </w:pPr>
  </w:style>
  <w:style w:type="paragraph" w:styleId="689" w:customStyle="1">
    <w:name w:val="s15"/>
    <w:basedOn w:val="675"/>
    <w:pPr>
      <w:spacing w:before="100" w:beforeAutospacing="1" w:after="100" w:afterAutospacing="1"/>
    </w:pPr>
  </w:style>
  <w:style w:type="paragraph" w:styleId="690" w:customStyle="1">
    <w:name w:val="s16"/>
    <w:basedOn w:val="675"/>
    <w:pPr>
      <w:spacing w:before="100" w:beforeAutospacing="1" w:after="100" w:afterAutospacing="1"/>
    </w:pPr>
  </w:style>
  <w:style w:type="paragraph" w:styleId="691" w:customStyle="1">
    <w:name w:val="s18"/>
    <w:basedOn w:val="675"/>
    <w:pPr>
      <w:spacing w:before="100" w:beforeAutospacing="1" w:after="100" w:afterAutospacing="1"/>
    </w:pPr>
  </w:style>
  <w:style w:type="paragraph" w:styleId="692" w:customStyle="1">
    <w:name w:val="s19"/>
    <w:basedOn w:val="675"/>
    <w:pPr>
      <w:spacing w:before="100" w:beforeAutospacing="1" w:after="100" w:afterAutospacing="1"/>
    </w:pPr>
  </w:style>
  <w:style w:type="paragraph" w:styleId="693" w:customStyle="1">
    <w:name w:val="s20"/>
    <w:basedOn w:val="675"/>
    <w:pPr>
      <w:spacing w:before="100" w:beforeAutospacing="1" w:after="100" w:afterAutospacing="1"/>
    </w:pPr>
  </w:style>
  <w:style w:type="paragraph" w:styleId="694" w:customStyle="1">
    <w:name w:val="s24"/>
    <w:basedOn w:val="675"/>
    <w:pPr>
      <w:spacing w:before="100" w:beforeAutospacing="1" w:after="100" w:afterAutospacing="1"/>
    </w:pPr>
  </w:style>
  <w:style w:type="paragraph" w:styleId="695" w:customStyle="1">
    <w:name w:val="s25"/>
    <w:basedOn w:val="675"/>
    <w:pPr>
      <w:spacing w:before="100" w:beforeAutospacing="1" w:after="100" w:afterAutospacing="1"/>
    </w:pPr>
  </w:style>
  <w:style w:type="paragraph" w:styleId="696" w:customStyle="1">
    <w:name w:val="s26"/>
    <w:basedOn w:val="675"/>
    <w:pPr>
      <w:spacing w:before="100" w:beforeAutospacing="1" w:after="100" w:afterAutospacing="1"/>
    </w:pPr>
  </w:style>
  <w:style w:type="paragraph" w:styleId="697" w:customStyle="1">
    <w:name w:val="s29"/>
    <w:basedOn w:val="675"/>
    <w:pPr>
      <w:spacing w:before="100" w:beforeAutospacing="1" w:after="100" w:afterAutospacing="1"/>
    </w:pPr>
  </w:style>
  <w:style w:type="paragraph" w:styleId="698" w:customStyle="1">
    <w:name w:val="s30"/>
    <w:basedOn w:val="675"/>
    <w:pPr>
      <w:spacing w:before="100" w:beforeAutospacing="1" w:after="100" w:afterAutospacing="1"/>
    </w:pPr>
  </w:style>
  <w:style w:type="paragraph" w:styleId="699" w:customStyle="1">
    <w:name w:val="s31"/>
    <w:basedOn w:val="675"/>
    <w:pPr>
      <w:spacing w:before="100" w:beforeAutospacing="1" w:after="100" w:afterAutospacing="1"/>
    </w:pPr>
  </w:style>
  <w:style w:type="paragraph" w:styleId="700" w:customStyle="1">
    <w:name w:val="s32"/>
    <w:basedOn w:val="675"/>
    <w:pPr>
      <w:spacing w:before="100" w:beforeAutospacing="1" w:after="100" w:afterAutospacing="1"/>
    </w:pPr>
  </w:style>
  <w:style w:type="paragraph" w:styleId="701" w:customStyle="1">
    <w:name w:val="s33"/>
    <w:basedOn w:val="675"/>
    <w:pPr>
      <w:spacing w:before="100" w:beforeAutospacing="1" w:after="100" w:afterAutospacing="1"/>
    </w:pPr>
  </w:style>
  <w:style w:type="paragraph" w:styleId="702" w:customStyle="1">
    <w:name w:val="s34"/>
    <w:basedOn w:val="675"/>
    <w:pPr>
      <w:spacing w:before="100" w:beforeAutospacing="1" w:after="100" w:afterAutospacing="1"/>
    </w:pPr>
  </w:style>
  <w:style w:type="paragraph" w:styleId="703" w:customStyle="1">
    <w:name w:val="s36"/>
    <w:basedOn w:val="675"/>
    <w:pPr>
      <w:spacing w:before="100" w:beforeAutospacing="1" w:after="100" w:afterAutospacing="1"/>
    </w:pPr>
  </w:style>
  <w:style w:type="paragraph" w:styleId="704" w:customStyle="1">
    <w:name w:val="s37"/>
    <w:basedOn w:val="675"/>
    <w:pPr>
      <w:spacing w:before="100" w:beforeAutospacing="1" w:after="100" w:afterAutospacing="1"/>
    </w:pPr>
  </w:style>
  <w:style w:type="paragraph" w:styleId="705" w:customStyle="1">
    <w:name w:val="s39"/>
    <w:basedOn w:val="675"/>
    <w:pPr>
      <w:spacing w:before="100" w:beforeAutospacing="1" w:after="100" w:afterAutospacing="1"/>
    </w:pPr>
  </w:style>
  <w:style w:type="paragraph" w:styleId="706" w:customStyle="1">
    <w:name w:val="s40"/>
    <w:basedOn w:val="675"/>
    <w:pPr>
      <w:spacing w:before="100" w:beforeAutospacing="1" w:after="100" w:afterAutospacing="1"/>
    </w:pPr>
  </w:style>
  <w:style w:type="paragraph" w:styleId="707" w:customStyle="1">
    <w:name w:val="s41"/>
    <w:basedOn w:val="675"/>
    <w:pPr>
      <w:spacing w:before="100" w:beforeAutospacing="1" w:after="100" w:afterAutospacing="1"/>
    </w:pPr>
  </w:style>
  <w:style w:type="paragraph" w:styleId="708" w:customStyle="1">
    <w:name w:val="s42"/>
    <w:basedOn w:val="675"/>
    <w:pPr>
      <w:spacing w:before="100" w:beforeAutospacing="1" w:after="100" w:afterAutospacing="1"/>
    </w:pPr>
  </w:style>
  <w:style w:type="paragraph" w:styleId="709" w:customStyle="1">
    <w:name w:val="s44"/>
    <w:basedOn w:val="675"/>
    <w:pPr>
      <w:spacing w:before="100" w:beforeAutospacing="1" w:after="100" w:afterAutospacing="1"/>
    </w:pPr>
  </w:style>
  <w:style w:type="paragraph" w:styleId="710" w:customStyle="1">
    <w:name w:val="s45"/>
    <w:basedOn w:val="675"/>
    <w:pPr>
      <w:spacing w:before="100" w:beforeAutospacing="1" w:after="100" w:afterAutospacing="1"/>
    </w:pPr>
  </w:style>
  <w:style w:type="paragraph" w:styleId="711" w:customStyle="1">
    <w:name w:val="s48"/>
    <w:basedOn w:val="675"/>
    <w:pPr>
      <w:spacing w:before="100" w:beforeAutospacing="1" w:after="100" w:afterAutospacing="1"/>
    </w:pPr>
  </w:style>
  <w:style w:type="paragraph" w:styleId="712" w:customStyle="1">
    <w:name w:val="s49"/>
    <w:basedOn w:val="675"/>
    <w:pPr>
      <w:spacing w:before="100" w:beforeAutospacing="1" w:after="100" w:afterAutospacing="1"/>
    </w:pPr>
  </w:style>
  <w:style w:type="paragraph" w:styleId="713" w:customStyle="1">
    <w:name w:val="s50"/>
    <w:basedOn w:val="675"/>
    <w:pPr>
      <w:spacing w:before="100" w:beforeAutospacing="1" w:after="100" w:afterAutospacing="1"/>
    </w:pPr>
  </w:style>
  <w:style w:type="paragraph" w:styleId="714" w:customStyle="1">
    <w:name w:val="s52"/>
    <w:basedOn w:val="675"/>
    <w:pPr>
      <w:spacing w:before="100" w:beforeAutospacing="1" w:after="100" w:afterAutospacing="1"/>
    </w:pPr>
  </w:style>
  <w:style w:type="paragraph" w:styleId="715" w:customStyle="1">
    <w:name w:val="s55"/>
    <w:basedOn w:val="675"/>
    <w:pPr>
      <w:spacing w:before="100" w:beforeAutospacing="1" w:after="100" w:afterAutospacing="1"/>
    </w:pPr>
  </w:style>
  <w:style w:type="paragraph" w:styleId="716" w:customStyle="1">
    <w:name w:val="s56"/>
    <w:basedOn w:val="675"/>
    <w:pPr>
      <w:spacing w:before="100" w:beforeAutospacing="1" w:after="100" w:afterAutospacing="1"/>
    </w:pPr>
  </w:style>
  <w:style w:type="paragraph" w:styleId="717" w:customStyle="1">
    <w:name w:val="s59"/>
    <w:basedOn w:val="675"/>
    <w:pPr>
      <w:spacing w:before="100" w:beforeAutospacing="1" w:after="100" w:afterAutospacing="1"/>
    </w:pPr>
  </w:style>
  <w:style w:type="paragraph" w:styleId="718" w:customStyle="1">
    <w:name w:val="s61"/>
    <w:basedOn w:val="675"/>
    <w:pPr>
      <w:spacing w:before="100" w:beforeAutospacing="1" w:after="100" w:afterAutospacing="1"/>
    </w:pPr>
  </w:style>
  <w:style w:type="paragraph" w:styleId="719" w:customStyle="1">
    <w:name w:val="s62"/>
    <w:basedOn w:val="675"/>
    <w:pPr>
      <w:spacing w:before="100" w:beforeAutospacing="1" w:after="100" w:afterAutospacing="1"/>
    </w:pPr>
  </w:style>
  <w:style w:type="character" w:styleId="720" w:customStyle="1">
    <w:name w:val="s2"/>
    <w:basedOn w:val="676"/>
  </w:style>
  <w:style w:type="character" w:styleId="721" w:customStyle="1">
    <w:name w:val="bumpedfont15"/>
    <w:basedOn w:val="676"/>
  </w:style>
  <w:style w:type="character" w:styleId="722" w:customStyle="1">
    <w:name w:val="s5"/>
    <w:basedOn w:val="676"/>
  </w:style>
  <w:style w:type="character" w:styleId="723" w:customStyle="1">
    <w:name w:val="s6"/>
    <w:basedOn w:val="676"/>
  </w:style>
  <w:style w:type="character" w:styleId="724" w:customStyle="1">
    <w:name w:val="s8"/>
    <w:basedOn w:val="676"/>
  </w:style>
  <w:style w:type="character" w:styleId="725" w:customStyle="1">
    <w:name w:val="s11"/>
    <w:basedOn w:val="676"/>
  </w:style>
  <w:style w:type="character" w:styleId="726" w:customStyle="1">
    <w:name w:val="s13"/>
    <w:basedOn w:val="676"/>
  </w:style>
  <w:style w:type="character" w:styleId="727" w:customStyle="1">
    <w:name w:val="s14"/>
    <w:basedOn w:val="676"/>
  </w:style>
  <w:style w:type="character" w:styleId="728" w:customStyle="1">
    <w:name w:val="s17"/>
    <w:basedOn w:val="676"/>
  </w:style>
  <w:style w:type="character" w:styleId="729" w:customStyle="1">
    <w:name w:val="s21"/>
    <w:basedOn w:val="676"/>
  </w:style>
  <w:style w:type="character" w:styleId="730" w:customStyle="1">
    <w:name w:val="s22"/>
    <w:basedOn w:val="676"/>
  </w:style>
  <w:style w:type="character" w:styleId="731" w:customStyle="1">
    <w:name w:val="s23"/>
    <w:basedOn w:val="676"/>
  </w:style>
  <w:style w:type="character" w:styleId="732" w:customStyle="1">
    <w:name w:val="s27"/>
    <w:basedOn w:val="676"/>
  </w:style>
  <w:style w:type="character" w:styleId="733" w:customStyle="1">
    <w:name w:val="s28"/>
    <w:basedOn w:val="676"/>
  </w:style>
  <w:style w:type="character" w:styleId="734" w:customStyle="1">
    <w:name w:val="s35"/>
    <w:basedOn w:val="676"/>
  </w:style>
  <w:style w:type="character" w:styleId="735" w:customStyle="1">
    <w:name w:val="s38"/>
    <w:basedOn w:val="676"/>
  </w:style>
  <w:style w:type="character" w:styleId="736" w:customStyle="1">
    <w:name w:val="s43"/>
    <w:basedOn w:val="676"/>
  </w:style>
  <w:style w:type="character" w:styleId="737" w:customStyle="1">
    <w:name w:val="s46"/>
    <w:basedOn w:val="676"/>
  </w:style>
  <w:style w:type="character" w:styleId="738" w:customStyle="1">
    <w:name w:val="s47"/>
    <w:basedOn w:val="676"/>
  </w:style>
  <w:style w:type="character" w:styleId="739" w:customStyle="1">
    <w:name w:val="s53"/>
    <w:basedOn w:val="676"/>
  </w:style>
  <w:style w:type="character" w:styleId="740" w:customStyle="1">
    <w:name w:val="s54"/>
    <w:basedOn w:val="676"/>
  </w:style>
  <w:style w:type="character" w:styleId="741" w:customStyle="1">
    <w:name w:val="s58"/>
    <w:basedOn w:val="676"/>
  </w:style>
  <w:style w:type="character" w:styleId="742" w:customStyle="1">
    <w:name w:val="s67"/>
    <w:basedOn w:val="676"/>
  </w:style>
  <w:style w:type="character" w:styleId="743" w:customStyle="1">
    <w:name w:val="s68"/>
    <w:basedOn w:val="676"/>
  </w:style>
  <w:style w:type="character" w:styleId="744" w:customStyle="1">
    <w:name w:val="emailstyle80"/>
    <w:basedOn w:val="676"/>
    <w:semiHidden/>
    <w:rPr>
      <w:rFonts w:hint="default" w:ascii="Calibri" w:hAnsi="Calibri" w:cs="Calibri"/>
      <w:color w:val="1f497d"/>
    </w:rPr>
  </w:style>
  <w:style w:type="character" w:styleId="745" w:customStyle="1">
    <w:name w:val="emailstyle81"/>
    <w:basedOn w:val="676"/>
    <w:semiHidden/>
    <w:rPr>
      <w:rFonts w:hint="default" w:ascii="Calibri" w:hAnsi="Calibri" w:cs="Calibri"/>
      <w:color w:val="1f497d"/>
    </w:rPr>
  </w:style>
  <w:style w:type="character" w:styleId="746">
    <w:name w:val="annotation reference"/>
    <w:basedOn w:val="676"/>
    <w:uiPriority w:val="99"/>
    <w:semiHidden/>
    <w:unhideWhenUsed/>
    <w:rPr>
      <w:sz w:val="16"/>
      <w:szCs w:val="16"/>
    </w:rPr>
  </w:style>
  <w:style w:type="paragraph" w:styleId="747">
    <w:name w:val="annotation text"/>
    <w:basedOn w:val="675"/>
    <w:link w:val="748"/>
    <w:uiPriority w:val="99"/>
    <w:semiHidden/>
    <w:unhideWhenUsed/>
    <w:rPr>
      <w:sz w:val="20"/>
      <w:szCs w:val="20"/>
    </w:rPr>
  </w:style>
  <w:style w:type="character" w:styleId="748" w:customStyle="1">
    <w:name w:val="Текст примечания Знак"/>
    <w:basedOn w:val="676"/>
    <w:link w:val="747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749">
    <w:name w:val="annotation subject"/>
    <w:basedOn w:val="747"/>
    <w:next w:val="747"/>
    <w:link w:val="750"/>
    <w:uiPriority w:val="99"/>
    <w:semiHidden/>
    <w:unhideWhenUsed/>
    <w:rPr>
      <w:b/>
      <w:bCs/>
    </w:rPr>
  </w:style>
  <w:style w:type="character" w:styleId="750" w:customStyle="1">
    <w:name w:val="Тема примечания Знак"/>
    <w:basedOn w:val="748"/>
    <w:link w:val="749"/>
    <w:uiPriority w:val="99"/>
    <w:semiHidden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751">
    <w:name w:val="List Paragraph"/>
    <w:basedOn w:val="675"/>
    <w:link w:val="752"/>
    <w:pPr>
      <w:contextualSpacing/>
      <w:ind w:left="720"/>
      <w:widowControl w:val="off"/>
    </w:pPr>
    <w:rPr>
      <w:rFonts w:ascii="Arial" w:hAnsi="Arial" w:eastAsia="Times New Roman"/>
      <w:sz w:val="20"/>
      <w:szCs w:val="20"/>
    </w:rPr>
  </w:style>
  <w:style w:type="character" w:styleId="752" w:customStyle="1">
    <w:name w:val="Абзац списка Знак"/>
    <w:link w:val="751"/>
    <w:rPr>
      <w:rFonts w:ascii="Arial" w:hAnsi="Arial" w:eastAsia="Times New Roman" w:cs="Times New Roman"/>
      <w:sz w:val="20"/>
      <w:szCs w:val="20"/>
      <w:lang w:eastAsia="ru-RU"/>
    </w:rPr>
  </w:style>
  <w:style w:type="paragraph" w:styleId="753" w:customStyle="1">
    <w:name w:val="Footnote"/>
    <w:basedOn w:val="675"/>
    <w:link w:val="754"/>
    <w:pPr>
      <w:widowControl w:val="off"/>
    </w:pPr>
    <w:rPr>
      <w:rFonts w:ascii="Arial" w:hAnsi="Arial" w:eastAsia="Times New Roman"/>
      <w:sz w:val="20"/>
      <w:szCs w:val="20"/>
    </w:rPr>
  </w:style>
  <w:style w:type="character" w:styleId="754" w:customStyle="1">
    <w:name w:val="Footnote1"/>
    <w:link w:val="753"/>
    <w:rPr>
      <w:rFonts w:ascii="Arial" w:hAnsi="Arial" w:eastAsia="Times New Roman" w:cs="Times New Roman"/>
      <w:sz w:val="20"/>
      <w:szCs w:val="20"/>
      <w:lang w:eastAsia="ru-RU"/>
    </w:rPr>
  </w:style>
  <w:style w:type="paragraph" w:styleId="755" w:customStyle="1">
    <w:name w:val="ConsPlusNormal"/>
    <w:link w:val="756"/>
    <w:pPr>
      <w:ind w:firstLine="720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lang w:eastAsia="ru-RU"/>
    </w:rPr>
  </w:style>
  <w:style w:type="character" w:styleId="756" w:customStyle="1">
    <w:name w:val="ConsPlusNormal1"/>
    <w:link w:val="755"/>
    <w:rPr>
      <w:rFonts w:ascii="Times New Roman" w:hAnsi="Times New Roman" w:eastAsia="Times New Roman" w:cs="Times New Roman"/>
      <w:sz w:val="24"/>
      <w:lang w:eastAsia="ru-RU"/>
    </w:rPr>
  </w:style>
  <w:style w:type="paragraph" w:styleId="757">
    <w:name w:val="Header"/>
    <w:basedOn w:val="675"/>
    <w:link w:val="75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58" w:customStyle="1">
    <w:name w:val="Верхний колонтитул Знак"/>
    <w:basedOn w:val="676"/>
    <w:link w:val="757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759">
    <w:name w:val="Footer"/>
    <w:basedOn w:val="675"/>
    <w:link w:val="76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60" w:customStyle="1">
    <w:name w:val="Нижний колонтитул Знак"/>
    <w:basedOn w:val="676"/>
    <w:link w:val="759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761">
    <w:name w:val="Normal (Web)"/>
    <w:basedOn w:val="675"/>
    <w:uiPriority w:val="99"/>
    <w:unhideWhenUsed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Аня Михайлова</cp:lastModifiedBy>
  <cp:revision>5</cp:revision>
  <dcterms:created xsi:type="dcterms:W3CDTF">2022-03-24T07:14:00Z</dcterms:created>
  <dcterms:modified xsi:type="dcterms:W3CDTF">2025-04-16T14:13:51Z</dcterms:modified>
</cp:coreProperties>
</file>