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5"/>
        <w:ind w:firstLine="708"/>
        <w:jc w:val="center"/>
        <w:spacing w:before="0" w:beforeAutospacing="0" w:after="240" w:afterAutospacing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Отчет</w:t>
      </w:r>
      <w:r>
        <w:rPr>
          <w:b/>
          <w:color w:val="000000"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Главы Администрации МО «Фалилеевское сельское поселение» МО «Кингисеппский муниципальный район» Ленинградской области</w:t>
      </w:r>
      <w:r>
        <w:rPr>
          <w:b/>
          <w:sz w:val="28"/>
          <w:szCs w:val="28"/>
        </w:rPr>
        <w:t xml:space="preserve">  о результатах своей деятельности и о деятельности Администрации МО «Фалилеевское сельское поселение» за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год и задачах на 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715"/>
        <w:jc w:val="center"/>
        <w:rPr>
          <w:rFonts w:ascii="Times New Roman" w:hAnsi="Times New Roman" w:eastAsia="Calibri" w:cs="Times New Roman"/>
          <w:color w:val="000000"/>
          <w:sz w:val="32"/>
          <w:szCs w:val="32"/>
        </w:rPr>
      </w:pPr>
      <w:r>
        <w:rPr>
          <w:rFonts w:ascii="Times New Roman" w:hAnsi="Times New Roman" w:eastAsia="Calibri" w:cs="Times New Roman"/>
          <w:color w:val="000000"/>
          <w:sz w:val="32"/>
          <w:szCs w:val="32"/>
        </w:rPr>
        <w:t xml:space="preserve">Добрый день,  жители поселения,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представители </w:t>
      </w:r>
      <w:r>
        <w:rPr>
          <w:rFonts w:ascii="Times New Roman" w:hAnsi="Times New Roman" w:eastAsia="Calibri" w:cs="Times New Roman"/>
          <w:color w:val="000000"/>
          <w:sz w:val="32"/>
          <w:szCs w:val="32"/>
        </w:rPr>
        <w:t xml:space="preserve">предприятий, уважаемые депутаты и  гости!</w:t>
      </w:r>
      <w:r>
        <w:rPr>
          <w:rFonts w:ascii="Times New Roman" w:hAnsi="Times New Roman" w:eastAsia="Calibri" w:cs="Times New Roman"/>
          <w:color w:val="000000"/>
          <w:sz w:val="32"/>
          <w:szCs w:val="32"/>
        </w:rPr>
      </w:r>
    </w:p>
    <w:p>
      <w:pPr>
        <w:pStyle w:val="715"/>
        <w:jc w:val="center"/>
        <w:rPr>
          <w:rFonts w:ascii="Times New Roman" w:hAnsi="Times New Roman" w:eastAsia="Calibri" w:cs="Times New Roman"/>
          <w:color w:val="000000"/>
          <w:sz w:val="32"/>
          <w:szCs w:val="32"/>
        </w:rPr>
      </w:pPr>
      <w:r>
        <w:rPr>
          <w:rFonts w:ascii="Times New Roman" w:hAnsi="Times New Roman" w:eastAsia="Calibri" w:cs="Times New Roman"/>
          <w:color w:val="000000"/>
          <w:sz w:val="32"/>
          <w:szCs w:val="32"/>
        </w:rPr>
      </w:r>
      <w:r>
        <w:rPr>
          <w:rFonts w:ascii="Times New Roman" w:hAnsi="Times New Roman" w:eastAsia="Calibri" w:cs="Times New Roman"/>
          <w:color w:val="000000"/>
          <w:sz w:val="32"/>
          <w:szCs w:val="32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Позади очередной календарный год и в соответствии с Федеральным законом №131 ФЗ «Об общих принципах организации местного самоуправления в Российской Федерации и Уставом муниципального образования «</w:t>
      </w:r>
      <w:r>
        <w:rPr>
          <w:color w:val="000000"/>
          <w:sz w:val="28"/>
          <w:szCs w:val="28"/>
        </w:rPr>
        <w:t xml:space="preserve">Фалилеевское</w:t>
      </w:r>
      <w:r>
        <w:rPr>
          <w:color w:val="000000"/>
          <w:sz w:val="28"/>
          <w:szCs w:val="28"/>
        </w:rPr>
        <w:t xml:space="preserve"> сельское поселение» предлагаю вашему вниманию отчет по итогам работы за прошедший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Начало выступления посвящаю общей информации о нашем поселении.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01 января 2023 года общая площадь нашего поселения не изменилась и  составляет </w:t>
      </w:r>
      <w:r>
        <w:rPr>
          <w:color w:val="000000"/>
          <w:sz w:val="28"/>
          <w:szCs w:val="28"/>
        </w:rPr>
        <w:t xml:space="preserve">12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122,80 га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Земли лесного фонда  7510,93 га 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 xml:space="preserve">Фалилеевского </w:t>
      </w:r>
      <w:r>
        <w:rPr>
          <w:color w:val="000000"/>
          <w:sz w:val="28"/>
          <w:szCs w:val="28"/>
        </w:rPr>
        <w:t xml:space="preserve">сельского поселения входит </w:t>
      </w:r>
      <w:r>
        <w:rPr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 xml:space="preserve">населенных пунктов:</w:t>
      </w:r>
      <w:r>
        <w:rPr>
          <w:color w:val="000000"/>
          <w:sz w:val="28"/>
          <w:szCs w:val="28"/>
        </w:rPr>
        <w:t xml:space="preserve"> деревни </w:t>
      </w:r>
      <w:r>
        <w:rPr>
          <w:color w:val="000000"/>
          <w:sz w:val="28"/>
          <w:szCs w:val="28"/>
        </w:rPr>
        <w:t xml:space="preserve">Домашово, Горка, Кайболово, Утешение, Ратчино, </w:t>
      </w:r>
      <w:r>
        <w:rPr>
          <w:color w:val="000000"/>
          <w:sz w:val="28"/>
          <w:szCs w:val="28"/>
        </w:rPr>
        <w:t xml:space="preserve">Лоузно</w:t>
      </w:r>
      <w:r>
        <w:rPr>
          <w:color w:val="000000"/>
          <w:sz w:val="28"/>
          <w:szCs w:val="28"/>
        </w:rPr>
        <w:t xml:space="preserve">, Унатицы, Систа и Фалилеево.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населения на 01 января 2023 года </w:t>
      </w:r>
      <w:r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 xml:space="preserve">1343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человек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год: родилось – 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детей, умерло </w:t>
      </w:r>
      <w:r>
        <w:rPr>
          <w:color w:val="000000"/>
          <w:sz w:val="28"/>
          <w:szCs w:val="28"/>
        </w:rPr>
        <w:t xml:space="preserve">11</w:t>
      </w:r>
      <w:r>
        <w:rPr>
          <w:color w:val="000000"/>
          <w:sz w:val="28"/>
          <w:szCs w:val="28"/>
        </w:rPr>
        <w:t xml:space="preserve">- человек.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общей численности населения: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Учащихся -</w:t>
      </w:r>
      <w:r>
        <w:rPr>
          <w:color w:val="000000"/>
          <w:sz w:val="28"/>
          <w:szCs w:val="28"/>
        </w:rPr>
        <w:t xml:space="preserve">93 </w:t>
      </w:r>
      <w:r>
        <w:rPr>
          <w:color w:val="000000"/>
          <w:sz w:val="28"/>
          <w:szCs w:val="28"/>
        </w:rPr>
        <w:t xml:space="preserve">чел.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Дошкольники -</w:t>
      </w:r>
      <w:r>
        <w:rPr>
          <w:color w:val="000000"/>
          <w:sz w:val="28"/>
          <w:szCs w:val="28"/>
        </w:rPr>
        <w:t xml:space="preserve">33</w:t>
      </w:r>
      <w:r>
        <w:rPr>
          <w:color w:val="000000"/>
          <w:sz w:val="28"/>
          <w:szCs w:val="28"/>
        </w:rPr>
        <w:t xml:space="preserve"> чел.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работа администрации строится по направлениям.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301" w:lineRule="atLeast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1.Информационное обеспечение</w:t>
      </w:r>
      <w:r>
        <w:rPr>
          <w:b/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админ</w:t>
      </w:r>
      <w:r>
        <w:rPr>
          <w:color w:val="000000"/>
          <w:sz w:val="28"/>
          <w:szCs w:val="28"/>
        </w:rPr>
        <w:t xml:space="preserve">истрации строилась в соответствии с нормативными актами федерального, областного и местного уровней. Среди главных направлений деятельности - исполнение бюджета поселения, организация благоустройства территории, обеспечение бесперебойной работы в границах </w:t>
      </w:r>
      <w:r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электр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водо</w:t>
      </w:r>
      <w:r>
        <w:rPr>
          <w:color w:val="000000"/>
          <w:sz w:val="28"/>
          <w:szCs w:val="28"/>
        </w:rPr>
        <w:t xml:space="preserve">-, газоснабжения, обеспечение мер пожарной безопасности и т.д. Эти полномочия осуществлялись путем организации повседневной работы сотрудников администрации поселения (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муниципальных служащих, 1 ра</w:t>
      </w:r>
      <w:r>
        <w:rPr>
          <w:color w:val="000000"/>
          <w:sz w:val="28"/>
          <w:szCs w:val="28"/>
        </w:rPr>
        <w:t xml:space="preserve">ботник военно-учетного стола), подготовки нормативных документов,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 (В 2022 году рассмотрено </w:t>
      </w:r>
      <w:r>
        <w:rPr>
          <w:color w:val="000000"/>
          <w:sz w:val="28"/>
          <w:szCs w:val="28"/>
        </w:rPr>
        <w:t xml:space="preserve">22</w:t>
      </w:r>
      <w:r>
        <w:rPr>
          <w:color w:val="000000"/>
          <w:sz w:val="28"/>
          <w:szCs w:val="28"/>
        </w:rPr>
        <w:t xml:space="preserve"> письменных обращений граждан.)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поселения жители обращались за разъяснением волнующих их вопросов, таких как: газификация частных домовла</w:t>
      </w:r>
      <w:r>
        <w:rPr>
          <w:color w:val="000000"/>
          <w:sz w:val="28"/>
          <w:szCs w:val="28"/>
        </w:rPr>
        <w:t xml:space="preserve">дений, продление сроков пользования земельными участками, состояние дорог в поселении, благоустройство населенных пунктов, содержание и эксплуатация жилого фонда, выдача выписок различной тематики: о наличии личного подсобного хозяйства, о месте проживания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действующим законодательством на администрацию возложены также государственные полномочия по совершению нотариальных действий. В 2022 году было совершено </w:t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t xml:space="preserve"> нотариальных</w:t>
      </w:r>
      <w:r>
        <w:rPr>
          <w:color w:val="000000"/>
          <w:sz w:val="28"/>
          <w:szCs w:val="28"/>
        </w:rPr>
        <w:t xml:space="preserve"> действий. </w:t>
      </w:r>
      <w:r>
        <w:rPr>
          <w:color w:val="000000"/>
          <w:sz w:val="28"/>
          <w:szCs w:val="28"/>
        </w:rPr>
        <w:t xml:space="preserve">Это-выдача доверенностей,  удостоверение подлинности подписи, свидетельствование верности копии документов.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обращений граждан в администрацию поступали письма, запросы от организаций, учреждений, предприятий по самым различным вопросам. Главой администрации поселения в ходе работы издано </w:t>
      </w:r>
      <w:r>
        <w:rPr>
          <w:color w:val="000000"/>
          <w:sz w:val="28"/>
          <w:szCs w:val="28"/>
        </w:rPr>
        <w:t xml:space="preserve">160</w:t>
      </w:r>
      <w:r>
        <w:rPr>
          <w:color w:val="000000"/>
          <w:sz w:val="28"/>
          <w:szCs w:val="28"/>
        </w:rPr>
        <w:t xml:space="preserve"> постановлений и </w:t>
      </w:r>
      <w:r>
        <w:rPr>
          <w:color w:val="000000"/>
          <w:sz w:val="28"/>
          <w:szCs w:val="28"/>
        </w:rPr>
        <w:t xml:space="preserve">48 распоряжений по основной деятельности, 16 распоряжение о предоставлении отпуска, 11 распоряжений о дисциплинарном взыскании.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Информационным источником для изучения деятельности администрации является официальный сайт муниципального образования в сети Интернет, где каждый может ознакомиться с нормативно-правовыми актами, получить подробную информацию о работе </w:t>
      </w:r>
      <w:r>
        <w:rPr>
          <w:color w:val="000000"/>
          <w:sz w:val="28"/>
          <w:szCs w:val="28"/>
        </w:rPr>
        <w:t xml:space="preserve">Совета</w:t>
      </w:r>
      <w:r>
        <w:rPr>
          <w:color w:val="000000"/>
          <w:sz w:val="28"/>
          <w:szCs w:val="28"/>
        </w:rPr>
        <w:t xml:space="preserve"> депутатов, администрации нашего поселения. О событиях в поселении вам расскажут странички в социальных сетях «Одноклассники», «В контакте». </w:t>
      </w:r>
      <w:r>
        <w:rPr>
          <w:color w:val="000000"/>
          <w:sz w:val="28"/>
          <w:szCs w:val="28"/>
        </w:rPr>
        <w:t xml:space="preserve">Уверена</w:t>
      </w:r>
      <w:r>
        <w:rPr>
          <w:color w:val="000000"/>
          <w:sz w:val="28"/>
          <w:szCs w:val="28"/>
        </w:rPr>
        <w:t xml:space="preserve">, что все эти ресурсы позволяют делать работу администрации более  открытой.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rStyle w:val="750"/>
          <w:b/>
          <w:i w:val="0"/>
          <w:sz w:val="28"/>
          <w:szCs w:val="28"/>
          <w:u w:val="single"/>
        </w:rPr>
      </w:pPr>
      <w:r>
        <w:rPr>
          <w:rStyle w:val="750"/>
          <w:b/>
          <w:i w:val="0"/>
          <w:sz w:val="28"/>
          <w:szCs w:val="28"/>
          <w:u w:val="single"/>
        </w:rPr>
        <w:t xml:space="preserve">2.</w:t>
      </w:r>
      <w:r>
        <w:rPr>
          <w:rStyle w:val="750"/>
          <w:b/>
          <w:i w:val="0"/>
          <w:sz w:val="28"/>
          <w:szCs w:val="28"/>
          <w:u w:val="single"/>
        </w:rPr>
        <w:t xml:space="preserve">Социально-экономические показатели</w:t>
      </w:r>
      <w:r>
        <w:rPr>
          <w:rStyle w:val="750"/>
          <w:b/>
          <w:i w:val="0"/>
          <w:sz w:val="28"/>
          <w:szCs w:val="28"/>
          <w:u w:val="single"/>
        </w:rPr>
      </w:r>
    </w:p>
    <w:p>
      <w:pPr>
        <w:jc w:val="both"/>
        <w:rPr>
          <w:rStyle w:val="750"/>
          <w:i w:val="0"/>
          <w:sz w:val="28"/>
          <w:szCs w:val="28"/>
        </w:rPr>
      </w:pPr>
      <w:r>
        <w:rPr>
          <w:rStyle w:val="750"/>
          <w:i w:val="0"/>
          <w:sz w:val="28"/>
          <w:szCs w:val="28"/>
        </w:rPr>
        <w:t xml:space="preserve">Постановление</w:t>
      </w:r>
      <w:r>
        <w:rPr>
          <w:rStyle w:val="750"/>
          <w:i w:val="0"/>
          <w:sz w:val="28"/>
          <w:szCs w:val="28"/>
        </w:rPr>
        <w:t xml:space="preserve">м</w:t>
      </w:r>
      <w:r>
        <w:rPr>
          <w:rStyle w:val="750"/>
          <w:i w:val="0"/>
          <w:sz w:val="28"/>
          <w:szCs w:val="28"/>
        </w:rPr>
        <w:t xml:space="preserve"> администрации </w:t>
      </w:r>
      <w:r>
        <w:rPr>
          <w:rStyle w:val="750"/>
          <w:i w:val="0"/>
          <w:sz w:val="28"/>
          <w:szCs w:val="28"/>
        </w:rPr>
        <w:t xml:space="preserve">утверждена Программа поддержки и развития малого  и среднего предпринимательства на территории МО «Фалилеевское сельское поселение».</w:t>
      </w:r>
      <w:r>
        <w:rPr>
          <w:rStyle w:val="750"/>
          <w:i w:val="0"/>
          <w:sz w:val="28"/>
          <w:szCs w:val="28"/>
        </w:rPr>
      </w:r>
    </w:p>
    <w:p>
      <w:pPr>
        <w:jc w:val="both"/>
        <w:rPr>
          <w:rStyle w:val="750"/>
          <w:i w:val="0"/>
          <w:sz w:val="28"/>
          <w:szCs w:val="28"/>
        </w:rPr>
      </w:pPr>
      <w:r>
        <w:rPr>
          <w:rStyle w:val="750"/>
          <w:i w:val="0"/>
          <w:sz w:val="28"/>
          <w:szCs w:val="28"/>
        </w:rPr>
        <w:t xml:space="preserve">На территории поселение зарегистрированы сельхозпредприятия</w:t>
      </w:r>
      <w:r>
        <w:rPr>
          <w:rStyle w:val="750"/>
          <w:i w:val="0"/>
          <w:sz w:val="28"/>
          <w:szCs w:val="28"/>
        </w:rPr>
        <w:t xml:space="preserve">:</w:t>
      </w:r>
      <w:r>
        <w:rPr>
          <w:rStyle w:val="750"/>
          <w:i w:val="0"/>
          <w:sz w:val="28"/>
          <w:szCs w:val="28"/>
        </w:rPr>
      </w:r>
    </w:p>
    <w:p>
      <w:pPr>
        <w:pStyle w:val="718"/>
        <w:numPr>
          <w:ilvl w:val="0"/>
          <w:numId w:val="31"/>
        </w:numPr>
        <w:jc w:val="both"/>
        <w:rPr>
          <w:rStyle w:val="750"/>
          <w:i w:val="0"/>
          <w:sz w:val="28"/>
          <w:szCs w:val="28"/>
        </w:rPr>
      </w:pPr>
      <w:r>
        <w:rPr>
          <w:rStyle w:val="750"/>
          <w:i w:val="0"/>
          <w:sz w:val="28"/>
          <w:szCs w:val="28"/>
        </w:rPr>
        <w:t xml:space="preserve">Закрытое </w:t>
      </w:r>
      <w:r>
        <w:rPr>
          <w:rStyle w:val="750"/>
          <w:i w:val="0"/>
          <w:sz w:val="28"/>
          <w:szCs w:val="28"/>
        </w:rPr>
        <w:t xml:space="preserve">акционерное общество «Домашово»;</w:t>
      </w:r>
      <w:r>
        <w:rPr>
          <w:rStyle w:val="750"/>
          <w:i w:val="0"/>
          <w:sz w:val="28"/>
          <w:szCs w:val="28"/>
        </w:rPr>
      </w:r>
    </w:p>
    <w:p>
      <w:pPr>
        <w:pStyle w:val="718"/>
        <w:numPr>
          <w:ilvl w:val="0"/>
          <w:numId w:val="31"/>
        </w:numPr>
        <w:jc w:val="both"/>
        <w:rPr>
          <w:rStyle w:val="750"/>
          <w:i w:val="0"/>
          <w:sz w:val="28"/>
          <w:szCs w:val="28"/>
        </w:rPr>
      </w:pPr>
      <w:r>
        <w:rPr>
          <w:rStyle w:val="750"/>
          <w:i w:val="0"/>
          <w:sz w:val="28"/>
          <w:szCs w:val="28"/>
        </w:rPr>
        <w:t xml:space="preserve"> </w:t>
      </w:r>
      <w:r>
        <w:rPr>
          <w:rStyle w:val="750"/>
          <w:i w:val="0"/>
          <w:sz w:val="28"/>
          <w:szCs w:val="28"/>
        </w:rPr>
        <w:t xml:space="preserve">О</w:t>
      </w:r>
      <w:r>
        <w:rPr>
          <w:rStyle w:val="750"/>
          <w:i w:val="0"/>
          <w:sz w:val="28"/>
          <w:szCs w:val="28"/>
        </w:rPr>
        <w:t xml:space="preserve">бщество с ограниченной ответственностью </w:t>
      </w:r>
      <w:r>
        <w:rPr>
          <w:rStyle w:val="750"/>
          <w:i w:val="0"/>
          <w:sz w:val="28"/>
          <w:szCs w:val="28"/>
        </w:rPr>
        <w:t xml:space="preserve">«Агрокомплекс Домашово». В 2022 году продолжается реализация  мяса индейки</w:t>
      </w:r>
      <w:r>
        <w:rPr>
          <w:rStyle w:val="750"/>
          <w:i w:val="0"/>
          <w:sz w:val="28"/>
          <w:szCs w:val="28"/>
        </w:rPr>
        <w:t xml:space="preserve">;</w:t>
      </w:r>
      <w:r>
        <w:rPr>
          <w:rStyle w:val="750"/>
          <w:i w:val="0"/>
          <w:sz w:val="28"/>
          <w:szCs w:val="28"/>
        </w:rPr>
      </w:r>
    </w:p>
    <w:p>
      <w:pPr>
        <w:pStyle w:val="718"/>
        <w:numPr>
          <w:ilvl w:val="0"/>
          <w:numId w:val="31"/>
        </w:numPr>
        <w:jc w:val="both"/>
        <w:rPr>
          <w:rStyle w:val="750"/>
          <w:i w:val="0"/>
          <w:sz w:val="28"/>
          <w:szCs w:val="28"/>
        </w:rPr>
      </w:pPr>
      <w:r>
        <w:rPr>
          <w:rStyle w:val="750"/>
          <w:i w:val="0"/>
          <w:sz w:val="28"/>
          <w:szCs w:val="28"/>
        </w:rPr>
        <w:t xml:space="preserve">О</w:t>
      </w:r>
      <w:r>
        <w:rPr>
          <w:rStyle w:val="750"/>
          <w:i w:val="0"/>
          <w:sz w:val="28"/>
          <w:szCs w:val="28"/>
        </w:rPr>
        <w:t xml:space="preserve">бщество с ограниченной ответственностью </w:t>
      </w:r>
      <w:r>
        <w:rPr>
          <w:rStyle w:val="750"/>
          <w:i w:val="0"/>
          <w:sz w:val="28"/>
          <w:szCs w:val="28"/>
        </w:rPr>
        <w:t xml:space="preserve">«Агрокомплекс Фалилеево»</w:t>
      </w:r>
      <w:r>
        <w:rPr>
          <w:rStyle w:val="750"/>
          <w:i w:val="0"/>
          <w:sz w:val="28"/>
          <w:szCs w:val="28"/>
        </w:rPr>
        <w:t xml:space="preserve">;</w:t>
      </w:r>
      <w:r>
        <w:rPr>
          <w:rStyle w:val="750"/>
          <w:i w:val="0"/>
          <w:sz w:val="28"/>
          <w:szCs w:val="28"/>
        </w:rPr>
      </w:r>
    </w:p>
    <w:p>
      <w:pPr>
        <w:pStyle w:val="718"/>
        <w:numPr>
          <w:ilvl w:val="0"/>
          <w:numId w:val="31"/>
        </w:numPr>
        <w:jc w:val="both"/>
        <w:rPr>
          <w:rStyle w:val="750"/>
          <w:i w:val="0"/>
          <w:sz w:val="28"/>
          <w:szCs w:val="28"/>
        </w:rPr>
      </w:pPr>
      <w:r>
        <w:rPr>
          <w:rStyle w:val="750"/>
          <w:i w:val="0"/>
          <w:sz w:val="28"/>
          <w:szCs w:val="28"/>
        </w:rPr>
        <w:t xml:space="preserve"> Индивидуальны</w:t>
      </w:r>
      <w:r>
        <w:rPr>
          <w:rStyle w:val="750"/>
          <w:i w:val="0"/>
          <w:sz w:val="28"/>
          <w:szCs w:val="28"/>
        </w:rPr>
        <w:t xml:space="preserve">м</w:t>
      </w:r>
      <w:r>
        <w:rPr>
          <w:rStyle w:val="750"/>
          <w:i w:val="0"/>
          <w:sz w:val="28"/>
          <w:szCs w:val="28"/>
        </w:rPr>
        <w:t xml:space="preserve"> предпринимател</w:t>
      </w:r>
      <w:r>
        <w:rPr>
          <w:rStyle w:val="750"/>
          <w:i w:val="0"/>
          <w:sz w:val="28"/>
          <w:szCs w:val="28"/>
        </w:rPr>
        <w:t xml:space="preserve">ем</w:t>
      </w:r>
      <w:r>
        <w:rPr>
          <w:rStyle w:val="750"/>
          <w:i w:val="0"/>
          <w:sz w:val="28"/>
          <w:szCs w:val="28"/>
        </w:rPr>
        <w:t xml:space="preserve"> выкуплены земли для создания фермы по производству мяса утки</w:t>
      </w:r>
      <w:r>
        <w:rPr>
          <w:rStyle w:val="750"/>
          <w:i w:val="0"/>
          <w:sz w:val="28"/>
          <w:szCs w:val="28"/>
        </w:rPr>
        <w:t xml:space="preserve">;</w:t>
      </w:r>
      <w:r>
        <w:rPr>
          <w:rStyle w:val="750"/>
          <w:i w:val="0"/>
          <w:sz w:val="28"/>
          <w:szCs w:val="28"/>
        </w:rPr>
        <w:t xml:space="preserve"> </w:t>
      </w:r>
      <w:r>
        <w:rPr>
          <w:rStyle w:val="750"/>
          <w:i w:val="0"/>
          <w:sz w:val="28"/>
          <w:szCs w:val="28"/>
        </w:rPr>
      </w:r>
    </w:p>
    <w:p>
      <w:pPr>
        <w:pStyle w:val="718"/>
        <w:numPr>
          <w:ilvl w:val="0"/>
          <w:numId w:val="31"/>
        </w:numPr>
        <w:jc w:val="both"/>
        <w:rPr>
          <w:rStyle w:val="750"/>
          <w:i w:val="0"/>
          <w:sz w:val="28"/>
          <w:szCs w:val="28"/>
        </w:rPr>
      </w:pPr>
      <w:r>
        <w:rPr>
          <w:rStyle w:val="750"/>
          <w:i w:val="0"/>
          <w:sz w:val="28"/>
          <w:szCs w:val="28"/>
        </w:rPr>
        <w:t xml:space="preserve">Вблизи </w:t>
      </w:r>
      <w:r>
        <w:rPr>
          <w:rStyle w:val="750"/>
          <w:i w:val="0"/>
          <w:sz w:val="28"/>
          <w:szCs w:val="28"/>
        </w:rPr>
        <w:t xml:space="preserve">д</w:t>
      </w:r>
      <w:r>
        <w:rPr>
          <w:rStyle w:val="750"/>
          <w:i w:val="0"/>
          <w:sz w:val="28"/>
          <w:szCs w:val="28"/>
        </w:rPr>
        <w:t xml:space="preserve">.С</w:t>
      </w:r>
      <w:r>
        <w:rPr>
          <w:rStyle w:val="750"/>
          <w:i w:val="0"/>
          <w:sz w:val="28"/>
          <w:szCs w:val="28"/>
        </w:rPr>
        <w:t xml:space="preserve">иста</w:t>
      </w:r>
      <w:r>
        <w:rPr>
          <w:rStyle w:val="750"/>
          <w:i w:val="0"/>
          <w:sz w:val="28"/>
          <w:szCs w:val="28"/>
        </w:rPr>
        <w:t xml:space="preserve"> </w:t>
      </w:r>
      <w:r>
        <w:rPr>
          <w:rStyle w:val="750"/>
          <w:i w:val="0"/>
          <w:sz w:val="28"/>
          <w:szCs w:val="28"/>
        </w:rPr>
        <w:t xml:space="preserve">выкуплены земли для </w:t>
      </w:r>
      <w:r>
        <w:rPr>
          <w:rStyle w:val="750"/>
          <w:i w:val="0"/>
          <w:sz w:val="28"/>
          <w:szCs w:val="28"/>
        </w:rPr>
        <w:t xml:space="preserve"> фермы</w:t>
      </w:r>
      <w:r>
        <w:rPr>
          <w:rStyle w:val="750"/>
          <w:i w:val="0"/>
          <w:sz w:val="28"/>
          <w:szCs w:val="28"/>
        </w:rPr>
        <w:t xml:space="preserve"> страусов;</w:t>
      </w:r>
      <w:r>
        <w:rPr>
          <w:rStyle w:val="750"/>
          <w:i w:val="0"/>
          <w:sz w:val="28"/>
          <w:szCs w:val="28"/>
        </w:rPr>
        <w:t xml:space="preserve"> </w:t>
      </w:r>
      <w:r>
        <w:rPr>
          <w:rStyle w:val="750"/>
          <w:i w:val="0"/>
          <w:sz w:val="28"/>
          <w:szCs w:val="28"/>
        </w:rPr>
      </w:r>
    </w:p>
    <w:p>
      <w:pPr>
        <w:pStyle w:val="718"/>
        <w:numPr>
          <w:ilvl w:val="0"/>
          <w:numId w:val="31"/>
        </w:numPr>
        <w:jc w:val="both"/>
        <w:rPr>
          <w:rStyle w:val="750"/>
          <w:i w:val="0"/>
          <w:sz w:val="28"/>
          <w:szCs w:val="28"/>
        </w:rPr>
      </w:pPr>
      <w:r>
        <w:rPr>
          <w:rStyle w:val="750"/>
          <w:i w:val="0"/>
          <w:sz w:val="28"/>
          <w:szCs w:val="28"/>
        </w:rPr>
        <w:t xml:space="preserve">В рамках государственного гранда ведет свое фермерское хозяйство по</w:t>
      </w:r>
      <w:r>
        <w:rPr>
          <w:rStyle w:val="750"/>
          <w:i w:val="0"/>
          <w:sz w:val="28"/>
          <w:szCs w:val="28"/>
        </w:rPr>
        <w:t xml:space="preserve"> овцеводству</w:t>
      </w:r>
      <w:r>
        <w:rPr>
          <w:rStyle w:val="750"/>
          <w:i w:val="0"/>
          <w:sz w:val="28"/>
          <w:szCs w:val="28"/>
        </w:rPr>
      </w:r>
    </w:p>
    <w:p>
      <w:pPr>
        <w:jc w:val="both"/>
        <w:rPr>
          <w:rStyle w:val="750"/>
          <w:i w:val="0"/>
          <w:color w:val="000000" w:themeColor="text1"/>
          <w:sz w:val="28"/>
          <w:szCs w:val="28"/>
        </w:rPr>
      </w:pPr>
      <w:r>
        <w:rPr>
          <w:rStyle w:val="750"/>
          <w:i w:val="0"/>
          <w:color w:val="000000" w:themeColor="text1"/>
          <w:sz w:val="28"/>
          <w:szCs w:val="28"/>
        </w:rPr>
        <w:t xml:space="preserve">Администрация сотрудничает с Кингисеппским фондом поддержки предпринимат</w:t>
      </w:r>
      <w:r>
        <w:rPr>
          <w:rStyle w:val="750"/>
          <w:i w:val="0"/>
          <w:color w:val="000000" w:themeColor="text1"/>
          <w:sz w:val="28"/>
          <w:szCs w:val="28"/>
        </w:rPr>
        <w:t xml:space="preserve">ельства, который в свою очередь, для предпринимателей оказывает следующие услуги:</w:t>
      </w:r>
      <w:r>
        <w:rPr>
          <w:rStyle w:val="750"/>
          <w:i w:val="0"/>
          <w:color w:val="000000" w:themeColor="text1"/>
          <w:sz w:val="28"/>
          <w:szCs w:val="28"/>
        </w:rPr>
        <w:t xml:space="preserve">  предоставл</w:t>
      </w:r>
      <w:r>
        <w:rPr>
          <w:rStyle w:val="750"/>
          <w:i w:val="0"/>
          <w:color w:val="000000" w:themeColor="text1"/>
          <w:sz w:val="28"/>
          <w:szCs w:val="28"/>
        </w:rPr>
        <w:t xml:space="preserve">яет</w:t>
      </w:r>
      <w:r>
        <w:rPr>
          <w:rStyle w:val="750"/>
          <w:i w:val="0"/>
          <w:color w:val="000000" w:themeColor="text1"/>
          <w:sz w:val="28"/>
          <w:szCs w:val="28"/>
        </w:rPr>
        <w:t xml:space="preserve"> бесплатны</w:t>
      </w:r>
      <w:r>
        <w:rPr>
          <w:rStyle w:val="750"/>
          <w:i w:val="0"/>
          <w:color w:val="000000" w:themeColor="text1"/>
          <w:sz w:val="28"/>
          <w:szCs w:val="28"/>
        </w:rPr>
        <w:t xml:space="preserve">е</w:t>
      </w:r>
      <w:r>
        <w:rPr>
          <w:rStyle w:val="750"/>
          <w:i w:val="0"/>
          <w:color w:val="000000" w:themeColor="text1"/>
          <w:sz w:val="28"/>
          <w:szCs w:val="28"/>
        </w:rPr>
        <w:t xml:space="preserve"> консультаци</w:t>
      </w:r>
      <w:r>
        <w:rPr>
          <w:rStyle w:val="750"/>
          <w:i w:val="0"/>
          <w:color w:val="000000" w:themeColor="text1"/>
          <w:sz w:val="28"/>
          <w:szCs w:val="28"/>
        </w:rPr>
        <w:t xml:space="preserve">и</w:t>
      </w:r>
      <w:r>
        <w:rPr>
          <w:rStyle w:val="750"/>
          <w:i w:val="0"/>
          <w:color w:val="000000" w:themeColor="text1"/>
          <w:sz w:val="28"/>
          <w:szCs w:val="28"/>
        </w:rPr>
        <w:t xml:space="preserve"> по вопросам создания, ведения бизнеса и полу</w:t>
      </w:r>
      <w:r>
        <w:rPr>
          <w:rStyle w:val="750"/>
          <w:i w:val="0"/>
          <w:color w:val="000000" w:themeColor="text1"/>
          <w:sz w:val="28"/>
          <w:szCs w:val="28"/>
        </w:rPr>
        <w:t xml:space="preserve">чения государственной поддержки.</w:t>
      </w:r>
      <w:r>
        <w:rPr>
          <w:rStyle w:val="750"/>
          <w:i w:val="0"/>
          <w:color w:val="000000" w:themeColor="text1"/>
          <w:sz w:val="28"/>
          <w:szCs w:val="28"/>
        </w:rPr>
      </w:r>
    </w:p>
    <w:p>
      <w:pPr>
        <w:pStyle w:val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работает в ЗАО «</w:t>
      </w:r>
      <w:r>
        <w:rPr>
          <w:rFonts w:ascii="Times New Roman" w:hAnsi="Times New Roman" w:cs="Times New Roman"/>
          <w:sz w:val="28"/>
          <w:szCs w:val="28"/>
        </w:rPr>
        <w:t xml:space="preserve">Ополье</w:t>
      </w:r>
      <w:r>
        <w:rPr>
          <w:rFonts w:ascii="Times New Roman" w:hAnsi="Times New Roman" w:cs="Times New Roman"/>
          <w:sz w:val="28"/>
          <w:szCs w:val="28"/>
        </w:rPr>
        <w:t xml:space="preserve">»,  на объектах социальной сферы,   на предприятиях </w:t>
      </w:r>
      <w:r>
        <w:rPr>
          <w:rFonts w:ascii="Times New Roman" w:hAnsi="Times New Roman" w:cs="Times New Roman"/>
          <w:sz w:val="28"/>
          <w:szCs w:val="28"/>
        </w:rPr>
        <w:t xml:space="preserve">Усть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Лужского</w:t>
      </w:r>
      <w:r>
        <w:rPr>
          <w:rFonts w:ascii="Times New Roman" w:hAnsi="Times New Roman" w:cs="Times New Roman"/>
          <w:sz w:val="28"/>
          <w:szCs w:val="28"/>
        </w:rPr>
        <w:t xml:space="preserve"> порта, на предприятиях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Кингисеппа и  г. Санкт – Петербурга.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szCs w:val="28"/>
        </w:rPr>
      </w:pPr>
      <w:r>
        <w:rPr>
          <w:b/>
          <w:szCs w:val="28"/>
        </w:rPr>
        <w:t xml:space="preserve">Услуги по розничной торговле</w:t>
      </w:r>
      <w:r>
        <w:rPr>
          <w:b/>
          <w:szCs w:val="28"/>
        </w:rPr>
        <w:t xml:space="preserve"> в 202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 году</w:t>
      </w:r>
      <w:r>
        <w:rPr>
          <w:szCs w:val="28"/>
        </w:rPr>
        <w:t xml:space="preserve"> оказыва</w:t>
      </w:r>
      <w:r>
        <w:rPr>
          <w:szCs w:val="28"/>
        </w:rPr>
        <w:t xml:space="preserve">ли</w:t>
      </w:r>
      <w:r>
        <w:rPr>
          <w:szCs w:val="28"/>
        </w:rPr>
        <w:t xml:space="preserve">: в д. Фал</w:t>
      </w:r>
      <w:r>
        <w:rPr>
          <w:szCs w:val="28"/>
        </w:rPr>
        <w:t xml:space="preserve">илеево – Универсам «Пятерочка»,</w:t>
      </w:r>
      <w:r>
        <w:rPr>
          <w:szCs w:val="28"/>
        </w:rPr>
        <w:t xml:space="preserve"> предприниматель  Байрамова О.В.,</w:t>
      </w:r>
      <w:r>
        <w:rPr>
          <w:szCs w:val="28"/>
        </w:rPr>
        <w:t xml:space="preserve"> а так же </w:t>
      </w:r>
      <w:r>
        <w:rPr>
          <w:szCs w:val="28"/>
        </w:rPr>
        <w:t xml:space="preserve"> </w:t>
      </w:r>
      <w:r>
        <w:rPr>
          <w:szCs w:val="28"/>
        </w:rPr>
        <w:t xml:space="preserve">магазин «</w:t>
      </w:r>
      <w:r>
        <w:rPr>
          <w:szCs w:val="28"/>
        </w:rPr>
        <w:t xml:space="preserve">Гардеробчик</w:t>
      </w:r>
      <w:r>
        <w:rPr>
          <w:szCs w:val="28"/>
        </w:rPr>
        <w:t xml:space="preserve">» предприниматель Али </w:t>
      </w:r>
      <w:r>
        <w:rPr>
          <w:szCs w:val="28"/>
        </w:rPr>
        <w:t xml:space="preserve">Салман</w:t>
      </w:r>
      <w:r>
        <w:rPr>
          <w:szCs w:val="28"/>
        </w:rPr>
        <w:t xml:space="preserve"> </w:t>
      </w:r>
      <w:r>
        <w:rPr>
          <w:szCs w:val="28"/>
        </w:rPr>
        <w:t xml:space="preserve">оглы</w:t>
      </w:r>
      <w:r>
        <w:rPr>
          <w:szCs w:val="28"/>
        </w:rPr>
        <w:t xml:space="preserve"> </w:t>
      </w:r>
      <w:r>
        <w:rPr>
          <w:szCs w:val="28"/>
        </w:rPr>
        <w:t xml:space="preserve">Джаббаро</w:t>
      </w:r>
      <w:r>
        <w:rPr>
          <w:szCs w:val="28"/>
        </w:rPr>
        <w:t xml:space="preserve">, </w:t>
      </w:r>
      <w:r>
        <w:rPr>
          <w:szCs w:val="28"/>
        </w:rPr>
        <w:t xml:space="preserve">остальные отдаленные населенные пункты обслуживаются передвижными </w:t>
      </w:r>
      <w:r>
        <w:rPr>
          <w:szCs w:val="28"/>
        </w:rPr>
        <w:t xml:space="preserve">автомагазинами</w:t>
      </w:r>
      <w:r>
        <w:rPr>
          <w:szCs w:val="28"/>
        </w:rPr>
        <w:t xml:space="preserve"> Р</w:t>
      </w:r>
      <w:r>
        <w:rPr>
          <w:szCs w:val="28"/>
        </w:rPr>
        <w:t xml:space="preserve">АЙПО по графику и индивидуальными предпринимателями.</w:t>
      </w:r>
      <w:r>
        <w:rPr>
          <w:szCs w:val="28"/>
        </w:rPr>
      </w:r>
    </w:p>
    <w:p>
      <w:pPr>
        <w:pStyle w:val="716"/>
        <w:jc w:val="both"/>
        <w:rPr>
          <w:szCs w:val="28"/>
        </w:rPr>
      </w:pPr>
      <w:r>
        <w:rPr>
          <w:szCs w:val="28"/>
        </w:rPr>
        <w:t xml:space="preserve">Ассортимент  продовольственных и хозяйственных товаров соответствует спросу населения. </w:t>
      </w:r>
      <w:r>
        <w:rPr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301" w:lineRule="atLeast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3.Воинский учет</w:t>
      </w:r>
      <w:r>
        <w:rPr>
          <w:b/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воинском учете сост</w:t>
      </w:r>
      <w:r>
        <w:rPr>
          <w:color w:val="000000"/>
          <w:sz w:val="28"/>
          <w:szCs w:val="28"/>
        </w:rPr>
        <w:t xml:space="preserve">оит 233 чел.  пребывающих в запасе,  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женщин, офицеров 2,</w:t>
      </w:r>
      <w:r>
        <w:rPr>
          <w:color w:val="000000"/>
          <w:sz w:val="28"/>
          <w:szCs w:val="28"/>
        </w:rPr>
        <w:t xml:space="preserve"> лица, призывного возраста 7 человек.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мероприятий по призыву с территории поселения в 2022 году в ряды Российской армии было призвано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человека.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Мобилизовано в зону СВО 2 человек.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Посильную помощь мобилизованным оказывают  жители нашего поселения. </w:t>
      </w:r>
      <w:r>
        <w:rPr>
          <w:color w:val="000000"/>
          <w:sz w:val="28"/>
          <w:szCs w:val="28"/>
        </w:rPr>
        <w:t xml:space="preserve">Неравнодушными</w:t>
      </w:r>
      <w:r>
        <w:rPr>
          <w:color w:val="000000"/>
          <w:sz w:val="28"/>
          <w:szCs w:val="28"/>
        </w:rPr>
        <w:t xml:space="preserve"> жителя был организован сбор денежных средств для мобилизованных в зону СВО. На собранные деньги были закуплены</w:t>
      </w:r>
      <w:r>
        <w:rPr>
          <w:color w:val="000000"/>
          <w:sz w:val="28"/>
          <w:szCs w:val="28"/>
        </w:rPr>
        <w:t xml:space="preserve">: 2 </w:t>
      </w:r>
      <w:r>
        <w:rPr>
          <w:color w:val="000000"/>
          <w:sz w:val="28"/>
          <w:szCs w:val="28"/>
        </w:rPr>
        <w:t xml:space="preserve">дизель-генератора</w:t>
      </w:r>
      <w:r>
        <w:rPr>
          <w:color w:val="000000"/>
          <w:sz w:val="28"/>
          <w:szCs w:val="28"/>
        </w:rPr>
        <w:t xml:space="preserve">, медикаменты, средства личной гигиены и продукты длительного хранения. Данная  помощь была направлена через Ленинградское отделение Общероссийского общественного благотворительного фонда «Российский Детский Фонд».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Жителями поселения была так же собрана гуманитарная помощь во вновь образованный детский дом в г</w:t>
      </w:r>
      <w:r>
        <w:rPr>
          <w:color w:val="000000"/>
          <w:sz w:val="28"/>
          <w:szCs w:val="28"/>
        </w:rPr>
        <w:t xml:space="preserve">.Б</w:t>
      </w:r>
      <w:r>
        <w:rPr>
          <w:color w:val="000000"/>
          <w:sz w:val="28"/>
          <w:szCs w:val="28"/>
        </w:rPr>
        <w:t xml:space="preserve">елгороде. Помощь направлялась через Депутата Законодательного Собрания. 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 гуманитарной помощи продолжается. 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301" w:lineRule="atLeast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4.Безопасность жизнедеятельности населения</w:t>
      </w:r>
      <w:r>
        <w:rPr>
          <w:b/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части социальной безопасности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поселения создана и зарегистрирована общественная организация «Фалилеевская дружина». В 2022 году  </w:t>
      </w:r>
      <w:r>
        <w:rPr>
          <w:color w:val="000000"/>
          <w:sz w:val="28"/>
          <w:szCs w:val="28"/>
        </w:rPr>
        <w:t xml:space="preserve">были получены 7 удостоверений «Народных  дружинников»;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ежеквартально </w:t>
      </w:r>
      <w:r>
        <w:rPr>
          <w:color w:val="000000"/>
          <w:sz w:val="28"/>
          <w:szCs w:val="28"/>
        </w:rPr>
        <w:t xml:space="preserve">пров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ятся</w:t>
      </w:r>
      <w:r>
        <w:rPr>
          <w:color w:val="000000"/>
          <w:sz w:val="28"/>
          <w:szCs w:val="28"/>
        </w:rPr>
        <w:t xml:space="preserve"> тематические беседы с учащимися школ о безопасном поведении на льду</w:t>
      </w:r>
      <w:r>
        <w:rPr>
          <w:color w:val="000000"/>
          <w:sz w:val="28"/>
          <w:szCs w:val="28"/>
        </w:rPr>
        <w:t xml:space="preserve">, а так же на водоемах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постоянно  ведется разъяснительная работа с жителями многоквартирных и индивидуальных жилых домов о безопасном использовании газового оборудования.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части пожарной безопасности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Регулярно проводиться  информирование населения</w:t>
      </w:r>
      <w:r>
        <w:rPr>
          <w:color w:val="000000" w:themeColor="text1"/>
          <w:sz w:val="28"/>
          <w:szCs w:val="28"/>
        </w:rPr>
        <w:t xml:space="preserve"> о мер</w:t>
      </w:r>
      <w:r>
        <w:rPr>
          <w:color w:val="000000" w:themeColor="text1"/>
          <w:sz w:val="28"/>
          <w:szCs w:val="28"/>
        </w:rPr>
        <w:t xml:space="preserve">ах противопожарной безопасности (сходы граждан с представителями ОГПН Кингисеппского района,  жителям раздаются листовки, памятки и брошюры). Еженедельно на сайте администрации МО обновляется раздел </w:t>
      </w:r>
      <w:r>
        <w:rPr>
          <w:b/>
          <w:color w:val="000000" w:themeColor="text1"/>
          <w:sz w:val="28"/>
          <w:szCs w:val="28"/>
        </w:rPr>
        <w:t xml:space="preserve">ПОЖ</w:t>
      </w:r>
      <w:r>
        <w:rPr>
          <w:b/>
          <w:color w:val="000000" w:themeColor="text1"/>
          <w:sz w:val="28"/>
          <w:szCs w:val="28"/>
        </w:rPr>
        <w:t xml:space="preserve">А</w:t>
      </w:r>
      <w:r>
        <w:rPr>
          <w:b/>
          <w:color w:val="000000" w:themeColor="text1"/>
          <w:sz w:val="28"/>
          <w:szCs w:val="28"/>
        </w:rPr>
        <w:t xml:space="preserve">РНАЯ БЕЗОПАСНОСТЬ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Обеспечение первичных мер пожарной безопасности в границах населенных пунктов поселения реализуется</w:t>
      </w:r>
      <w:r>
        <w:rPr>
          <w:color w:val="000000" w:themeColor="text1"/>
          <w:sz w:val="28"/>
          <w:szCs w:val="28"/>
        </w:rPr>
        <w:t xml:space="preserve"> добровольной пожарной</w:t>
      </w:r>
      <w:r>
        <w:rPr>
          <w:color w:val="000000" w:themeColor="text1"/>
          <w:sz w:val="28"/>
          <w:szCs w:val="28"/>
        </w:rPr>
        <w:t xml:space="preserve"> дружиной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количестве 5 человек.  Пожарная дружина</w:t>
      </w:r>
      <w:r>
        <w:rPr>
          <w:color w:val="000000" w:themeColor="text1"/>
          <w:sz w:val="28"/>
          <w:szCs w:val="28"/>
        </w:rPr>
        <w:t xml:space="preserve"> обеспечена первичным противопожарным оборудованием и инвентарем. Члены пожарной дружины принимают активное участие в тушении палов сухой травы в весенне-летний период, а так же домовладений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О выездах добровольной пожарной дружины на локализацию возгораний и тушение пожаров информируется ОГПС Кингисеппского района.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старосты населенных пунктов обеспечены противопожарным оборудованием: </w:t>
      </w:r>
      <w:r>
        <w:rPr>
          <w:color w:val="000000" w:themeColor="text1"/>
          <w:sz w:val="28"/>
          <w:szCs w:val="28"/>
        </w:rPr>
        <w:t xml:space="preserve">мотопомпами</w:t>
      </w:r>
      <w:r>
        <w:rPr>
          <w:color w:val="000000" w:themeColor="text1"/>
          <w:sz w:val="28"/>
          <w:szCs w:val="28"/>
        </w:rPr>
        <w:t xml:space="preserve">, р</w:t>
      </w:r>
      <w:r>
        <w:rPr>
          <w:color w:val="000000" w:themeColor="text1"/>
          <w:sz w:val="28"/>
          <w:szCs w:val="28"/>
        </w:rPr>
        <w:t xml:space="preserve">укав</w:t>
      </w:r>
      <w:r>
        <w:rPr>
          <w:color w:val="000000" w:themeColor="text1"/>
          <w:sz w:val="28"/>
          <w:szCs w:val="28"/>
        </w:rPr>
        <w:t xml:space="preserve">ами</w:t>
      </w:r>
      <w:r>
        <w:rPr>
          <w:color w:val="000000" w:themeColor="text1"/>
          <w:sz w:val="28"/>
          <w:szCs w:val="28"/>
        </w:rPr>
        <w:t xml:space="preserve"> пожарны</w:t>
      </w:r>
      <w:r>
        <w:rPr>
          <w:color w:val="000000" w:themeColor="text1"/>
          <w:sz w:val="28"/>
          <w:szCs w:val="28"/>
        </w:rPr>
        <w:t xml:space="preserve">ми</w:t>
      </w:r>
      <w:r>
        <w:rPr>
          <w:color w:val="000000" w:themeColor="text1"/>
          <w:sz w:val="28"/>
          <w:szCs w:val="28"/>
        </w:rPr>
        <w:t xml:space="preserve"> напорны</w:t>
      </w:r>
      <w:r>
        <w:rPr>
          <w:color w:val="000000" w:themeColor="text1"/>
          <w:sz w:val="28"/>
          <w:szCs w:val="28"/>
        </w:rPr>
        <w:t xml:space="preserve">ми, </w:t>
      </w:r>
      <w:r>
        <w:rPr>
          <w:color w:val="000000" w:themeColor="text1"/>
          <w:sz w:val="28"/>
          <w:szCs w:val="28"/>
        </w:rPr>
        <w:t xml:space="preserve">л</w:t>
      </w:r>
      <w:r>
        <w:rPr>
          <w:color w:val="000000" w:themeColor="text1"/>
          <w:sz w:val="28"/>
          <w:szCs w:val="28"/>
        </w:rPr>
        <w:t xml:space="preserve">есопожарн</w:t>
      </w:r>
      <w:r>
        <w:rPr>
          <w:color w:val="000000" w:themeColor="text1"/>
          <w:sz w:val="28"/>
          <w:szCs w:val="28"/>
        </w:rPr>
        <w:t xml:space="preserve">ыми</w:t>
      </w:r>
      <w:r>
        <w:rPr>
          <w:color w:val="000000" w:themeColor="text1"/>
          <w:sz w:val="28"/>
          <w:szCs w:val="28"/>
        </w:rPr>
        <w:t xml:space="preserve"> воздуходувка</w:t>
      </w:r>
      <w:r>
        <w:rPr>
          <w:color w:val="000000" w:themeColor="text1"/>
          <w:sz w:val="28"/>
          <w:szCs w:val="28"/>
        </w:rPr>
        <w:t xml:space="preserve">ми</w:t>
      </w:r>
      <w:r>
        <w:rPr>
          <w:color w:val="000000" w:themeColor="text1"/>
          <w:sz w:val="28"/>
          <w:szCs w:val="28"/>
        </w:rPr>
        <w:t xml:space="preserve"> – опрыскивател</w:t>
      </w:r>
      <w:r>
        <w:rPr>
          <w:color w:val="000000" w:themeColor="text1"/>
          <w:sz w:val="28"/>
          <w:szCs w:val="28"/>
        </w:rPr>
        <w:t xml:space="preserve">ями «Ангара»,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z w:val="28"/>
          <w:szCs w:val="28"/>
        </w:rPr>
        <w:t xml:space="preserve">олонка</w:t>
      </w:r>
      <w:r>
        <w:rPr>
          <w:color w:val="000000" w:themeColor="text1"/>
          <w:sz w:val="28"/>
          <w:szCs w:val="28"/>
        </w:rPr>
        <w:t xml:space="preserve">ми</w:t>
      </w:r>
      <w:r>
        <w:rPr>
          <w:color w:val="000000" w:themeColor="text1"/>
          <w:sz w:val="28"/>
          <w:szCs w:val="28"/>
        </w:rPr>
        <w:t xml:space="preserve"> пожарн</w:t>
      </w:r>
      <w:r>
        <w:rPr>
          <w:color w:val="000000" w:themeColor="text1"/>
          <w:sz w:val="28"/>
          <w:szCs w:val="28"/>
        </w:rPr>
        <w:t xml:space="preserve">ыми</w:t>
      </w:r>
      <w:r>
        <w:rPr>
          <w:color w:val="000000" w:themeColor="text1"/>
          <w:sz w:val="28"/>
          <w:szCs w:val="28"/>
        </w:rPr>
        <w:t xml:space="preserve"> КПА (для гидранта)</w:t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Важные мероприятия проведены в 2022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пожароопасный период администрацией и жителями сельского поселения ежедневно проводилось патрулирование территорий населенных пунктов и прилегающих к ним сельхозугодий;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 а также проводится опашка территории в осенний п</w:t>
      </w:r>
      <w:r>
        <w:rPr>
          <w:color w:val="000000"/>
          <w:sz w:val="28"/>
          <w:szCs w:val="28"/>
        </w:rPr>
        <w:t xml:space="preserve">ериод.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>
        <w:rPr>
          <w:color w:val="000000"/>
          <w:sz w:val="28"/>
          <w:szCs w:val="28"/>
        </w:rPr>
        <w:t xml:space="preserve">весеннее-осений</w:t>
      </w:r>
      <w:r>
        <w:rPr>
          <w:color w:val="000000"/>
          <w:sz w:val="28"/>
          <w:szCs w:val="28"/>
        </w:rPr>
        <w:t xml:space="preserve"> период на территории проходят субботники по очистке подведомственных и территорий от травы и мусора, а так же проводится опашка территорий населенных пунктов.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301" w:lineRule="atLeast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Благоустройство.</w:t>
      </w:r>
      <w:r>
        <w:rPr>
          <w:b/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отчётный период 2022 года проведены следующие организационно- технические мероприятия: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1.Продолжена газификация домовладений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.Ф</w:t>
      </w:r>
      <w:r>
        <w:rPr>
          <w:color w:val="000000"/>
          <w:sz w:val="28"/>
          <w:szCs w:val="28"/>
        </w:rPr>
        <w:t xml:space="preserve">алилеево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д.Домашово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2.Проведены субботники на</w:t>
      </w:r>
      <w:r>
        <w:rPr>
          <w:color w:val="000000"/>
          <w:sz w:val="28"/>
          <w:szCs w:val="28"/>
        </w:rPr>
        <w:t xml:space="preserve"> территории населенных пунктов, в том числе особое внимание уделяется благоустройству территорий братских захоронений. 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Организованы акции «Чистые берега».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Продолжается работа по уничтожению  борщевика Сосновского. 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301" w:lineRule="atLeast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</w:t>
      </w:r>
      <w:r>
        <w:rPr>
          <w:b/>
          <w:color w:val="000000"/>
          <w:sz w:val="28"/>
          <w:szCs w:val="28"/>
        </w:rPr>
        <w:t xml:space="preserve">Культура и спорт</w:t>
      </w:r>
      <w:r>
        <w:rPr>
          <w:b/>
          <w:color w:val="000000"/>
          <w:sz w:val="28"/>
          <w:szCs w:val="28"/>
        </w:rPr>
      </w:r>
    </w:p>
    <w:p>
      <w:pPr>
        <w:jc w:val="center"/>
        <w:spacing w:line="301" w:lineRule="atLeast"/>
        <w:shd w:val="clear" w:color="auto" w:fill="ffffff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t xml:space="preserve">Культура</w:t>
      </w:r>
      <w:r>
        <w:rPr>
          <w:color w:val="000000" w:themeColor="text1"/>
          <w:sz w:val="28"/>
          <w:szCs w:val="28"/>
          <w:highlight w:val="yellow"/>
        </w:rPr>
      </w:r>
    </w:p>
    <w:p>
      <w:pPr>
        <w:jc w:val="both"/>
        <w:spacing w:line="301" w:lineRule="atLeast"/>
        <w:shd w:val="clear" w:color="auto" w:fill="ffffff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t xml:space="preserve">Работники культуры осуществляют свою деятельность по утвержденной муниципальной программе. Специалистами проводятся разноплановые мероприятия по вовлечению населения в культурную жизнь, развитию и реализации их творческих возможностей.</w:t>
      </w:r>
      <w:r>
        <w:rPr>
          <w:color w:val="000000" w:themeColor="text1"/>
          <w:sz w:val="28"/>
          <w:szCs w:val="28"/>
          <w:highlight w:val="yellow"/>
        </w:rPr>
      </w:r>
    </w:p>
    <w:p>
      <w:pPr>
        <w:jc w:val="both"/>
        <w:spacing w:line="301" w:lineRule="atLeast"/>
        <w:shd w:val="clear" w:color="auto" w:fill="ffffff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jc w:val="both"/>
        <w:spacing w:line="301" w:lineRule="atLeast"/>
        <w:shd w:val="clear" w:color="auto" w:fill="ffffff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t xml:space="preserve"> В 2022 году сохранены традиции проведения государственных праздников, памятных событий и возложения цветов к памятнику погибшим воинам, поздравлений людей пожилого возраста,  народных массовых гуляний.</w:t>
      </w:r>
      <w:r>
        <w:rPr>
          <w:color w:val="000000" w:themeColor="text1"/>
          <w:sz w:val="28"/>
          <w:szCs w:val="28"/>
          <w:highlight w:val="yellow"/>
        </w:rPr>
      </w:r>
    </w:p>
    <w:p>
      <w:pPr>
        <w:jc w:val="both"/>
        <w:spacing w:line="301" w:lineRule="atLeast"/>
        <w:shd w:val="clear" w:color="auto" w:fill="ffffff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jc w:val="both"/>
        <w:spacing w:line="301" w:lineRule="atLeast"/>
        <w:shd w:val="clear" w:color="auto" w:fill="ffffff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t xml:space="preserve">В течение года работники домов культуры принимали активное участие в районных выставках,</w:t>
      </w:r>
      <w:r>
        <w:rPr>
          <w:color w:val="000000" w:themeColor="text1"/>
          <w:sz w:val="28"/>
          <w:szCs w:val="28"/>
          <w:highlight w:val="yellow"/>
        </w:rPr>
      </w:r>
    </w:p>
    <w:p>
      <w:pPr>
        <w:jc w:val="both"/>
        <w:spacing w:line="301" w:lineRule="atLeast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yellow"/>
        </w:rPr>
        <w:t xml:space="preserve"> конкурсах и фестивалях, были награждены Благодарными письмами и ценными подарками.</w:t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Спорт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Разработана и утверждена муниципальная программа «Развитие культуры и спорта в МО «Фалилеевское сельское поселение».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поселения установлена комплексная спортивная площадка, которая позволяет заниматься населению многими видами спорта. Установлена волейбольная площадка и площад</w:t>
      </w:r>
      <w:r>
        <w:rPr>
          <w:color w:val="000000" w:themeColor="text1"/>
          <w:sz w:val="28"/>
          <w:szCs w:val="28"/>
        </w:rPr>
        <w:t xml:space="preserve">ка с малыми спортивными формами (территория школы  открытая для широкого круга желающих).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При МБОУ «Фалилеевская ООШ» имеется спортивный зал, оснащенный оборудованием и спортивным инвентарем, в нем занимается дети, подростки и молодежь. На базе МКУК «Фалилеевский КДЦ «Современник» имеется тренажерный зал с оборудованием, теннисный стол,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наличии</w:t>
      </w:r>
      <w:r>
        <w:rPr>
          <w:color w:val="000000" w:themeColor="text1"/>
          <w:sz w:val="28"/>
          <w:szCs w:val="28"/>
        </w:rPr>
        <w:t xml:space="preserve"> комплекты лыжного инвентаря и коньки. 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Проводятся спортивные секции и спортивно-массовые мероприятия. Товарищеские встречи с другими поселениями. 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Жители муниципального образования ежегодно принимают участие в районной спартакиаде среди сельских поселений, занимая призовые места.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Учащиеся МБОУ «Фалилеевская ООШ» принимают активное участие в областных и ра</w:t>
      </w:r>
      <w:r>
        <w:rPr>
          <w:color w:val="000000" w:themeColor="text1"/>
          <w:sz w:val="28"/>
          <w:szCs w:val="28"/>
        </w:rPr>
        <w:t xml:space="preserve">йонных спортивных соревнованиях.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занимающихся в спортивных секциях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793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827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Вид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 человек</w:t>
            </w:r>
            <w:r/>
          </w:p>
        </w:tc>
      </w:tr>
      <w:tr>
        <w:tblPrEx/>
        <w:trPr>
          <w:trHeight w:val="263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>
              <w:t xml:space="preserve">Мини-футбол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>
              <w:t xml:space="preserve">Баскетбол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>
              <w:t xml:space="preserve">Бадминтон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>
              <w:t xml:space="preserve">ОФП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>
              <w:t xml:space="preserve">Флорбол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>
              <w:t xml:space="preserve">Дартс</w:t>
            </w:r>
            <w:r>
              <w:t xml:space="preserve">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Достижения в 2022 году.</w:t>
      </w:r>
      <w:r>
        <w:rPr>
          <w:sz w:val="28"/>
          <w:szCs w:val="28"/>
        </w:rPr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5279"/>
        <w:gridCol w:w="3191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Вид спорта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Результат</w:t>
            </w:r>
            <w:r/>
          </w:p>
        </w:tc>
      </w:tr>
      <w:tr>
        <w:tblPrEx/>
        <w:trPr/>
        <w:tc>
          <w:tcPr>
            <w:gridSpan w:val="3"/>
            <w:tcW w:w="9179" w:type="dxa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Сельская районная спартакиада</w:t>
            </w:r>
            <w:r>
              <w:rPr>
                <w:b/>
                <w:lang w:val="en-US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Баскетбол (3х3) </w:t>
            </w:r>
            <w:r/>
          </w:p>
          <w:p>
            <w:pPr>
              <w:jc w:val="center"/>
            </w:pPr>
            <w:r>
              <w:rPr>
                <w:lang w:val="en-US"/>
              </w:rPr>
              <w:t xml:space="preserve">XVIII</w:t>
            </w:r>
            <w:r>
              <w:t xml:space="preserve"> Сельские спортивные игры Ленинградской области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4 место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Баскетбол (3х3) 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2 место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Шахматы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1 место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Шашки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3 место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Мини-футбол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2 место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Сельская районная спартакиада (Итог)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3 место в общем зачете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gridSpan w:val="3"/>
            <w:tcW w:w="917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58 –областная спартакиада школьников Ленинградской области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Легкая атлетика 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1 место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</w:pPr>
            <w:r>
              <w:t xml:space="preserve">Мини-футбол 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3 место</w:t>
            </w:r>
            <w:r/>
          </w:p>
        </w:tc>
      </w:tr>
    </w:tbl>
    <w:p>
      <w:pPr>
        <w:pStyle w:val="705"/>
        <w:jc w:val="center"/>
        <w:shd w:val="clear" w:color="auto" w:fill="ffffff"/>
        <w:rPr>
          <w:color w:val="22252d"/>
          <w:sz w:val="28"/>
          <w:szCs w:val="28"/>
        </w:rPr>
      </w:pPr>
      <w:r>
        <w:rPr>
          <w:rStyle w:val="709"/>
          <w:color w:val="22252d"/>
          <w:sz w:val="28"/>
          <w:szCs w:val="28"/>
        </w:rPr>
        <w:t xml:space="preserve">7</w:t>
      </w:r>
      <w:r>
        <w:rPr>
          <w:rStyle w:val="709"/>
          <w:color w:val="22252d"/>
          <w:sz w:val="28"/>
          <w:szCs w:val="28"/>
        </w:rPr>
        <w:t xml:space="preserve">.Исполнение бюджета</w:t>
      </w:r>
      <w:r>
        <w:rPr>
          <w:color w:val="22252d"/>
          <w:sz w:val="28"/>
          <w:szCs w:val="28"/>
        </w:rPr>
        <w:t xml:space="preserve"> 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в соответствии с Бюджетным кодексом Российской Федерации и Положением о бюджетном процессе формируется бюджет поселения.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Бюджет поселения представля</w:t>
      </w:r>
      <w:r>
        <w:rPr>
          <w:color w:val="22252d"/>
          <w:sz w:val="28"/>
          <w:szCs w:val="28"/>
        </w:rPr>
        <w:t xml:space="preserve">ет собой перечень доходов и расходов, утверждаемый решением Собранием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  <w:highlight w:val="yellow"/>
        </w:rPr>
      </w:pPr>
      <w:r>
        <w:rPr>
          <w:color w:val="22252d"/>
          <w:sz w:val="28"/>
          <w:szCs w:val="28"/>
        </w:rPr>
        <w:t xml:space="preserve">В 2022 году  </w:t>
      </w:r>
      <w:r>
        <w:rPr>
          <w:rStyle w:val="709"/>
          <w:color w:val="22252d"/>
          <w:sz w:val="28"/>
          <w:szCs w:val="28"/>
        </w:rPr>
        <w:t xml:space="preserve">доходы формировались за счет собственных налоговых и неналоговых доходов (их сумма составила </w:t>
      </w:r>
      <w:r>
        <w:rPr>
          <w:rStyle w:val="709"/>
          <w:color w:val="22252d"/>
          <w:sz w:val="28"/>
          <w:szCs w:val="28"/>
        </w:rPr>
        <w:t xml:space="preserve">8 087,7 тыс</w:t>
      </w:r>
      <w:r>
        <w:rPr>
          <w:rStyle w:val="709"/>
          <w:color w:val="22252d"/>
          <w:sz w:val="28"/>
          <w:szCs w:val="28"/>
        </w:rPr>
        <w:t xml:space="preserve">.р</w:t>
      </w:r>
      <w:r>
        <w:rPr>
          <w:rStyle w:val="709"/>
          <w:color w:val="22252d"/>
          <w:sz w:val="28"/>
          <w:szCs w:val="28"/>
        </w:rPr>
        <w:t xml:space="preserve">уб.)</w:t>
      </w:r>
      <w:r>
        <w:rPr>
          <w:rStyle w:val="709"/>
          <w:color w:val="22252d"/>
          <w:sz w:val="28"/>
          <w:szCs w:val="28"/>
        </w:rPr>
        <w:t xml:space="preserve"> и безвозмездных поступлений в сумме </w:t>
      </w:r>
      <w:r>
        <w:rPr>
          <w:rStyle w:val="709"/>
          <w:color w:val="22252d"/>
          <w:sz w:val="28"/>
          <w:szCs w:val="28"/>
        </w:rPr>
        <w:t xml:space="preserve">33 103,8</w:t>
      </w:r>
      <w:r>
        <w:rPr>
          <w:rStyle w:val="709"/>
          <w:color w:val="22252d"/>
          <w:sz w:val="28"/>
          <w:szCs w:val="28"/>
        </w:rPr>
        <w:t xml:space="preserve"> тыс.руб.</w:t>
      </w:r>
      <w:r>
        <w:rPr>
          <w:rStyle w:val="709"/>
          <w:color w:val="22252d"/>
          <w:sz w:val="28"/>
          <w:szCs w:val="28"/>
        </w:rPr>
        <w:t xml:space="preserve"> Процент исполнения всего составил – 89%</w:t>
      </w:r>
      <w:r>
        <w:rPr>
          <w:color w:val="22252d"/>
          <w:sz w:val="28"/>
          <w:szCs w:val="28"/>
          <w:highlight w:val="yellow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  <w:highlight w:val="yellow"/>
        </w:rPr>
      </w:pPr>
      <w:r>
        <w:rPr>
          <w:rStyle w:val="709"/>
          <w:color w:val="22252d"/>
          <w:sz w:val="28"/>
          <w:szCs w:val="28"/>
          <w:u w:val="single"/>
        </w:rPr>
        <w:t xml:space="preserve">Основным источником налоговых доходов является</w:t>
      </w:r>
      <w:r>
        <w:rPr>
          <w:color w:val="22252d"/>
          <w:sz w:val="28"/>
          <w:szCs w:val="28"/>
          <w:u w:val="single"/>
        </w:rPr>
        <w:t xml:space="preserve">:</w:t>
      </w:r>
      <w:r>
        <w:rPr>
          <w:color w:val="22252d"/>
          <w:sz w:val="28"/>
          <w:szCs w:val="28"/>
          <w:highlight w:val="yellow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- налог на доходы физических лиц 813,7</w:t>
      </w:r>
      <w:r>
        <w:rPr>
          <w:rStyle w:val="709"/>
          <w:color w:val="22252d"/>
          <w:sz w:val="28"/>
          <w:szCs w:val="28"/>
        </w:rPr>
        <w:t xml:space="preserve"> тыс. руб</w:t>
      </w:r>
      <w:r>
        <w:rPr>
          <w:color w:val="22252d"/>
          <w:sz w:val="28"/>
          <w:szCs w:val="28"/>
        </w:rPr>
        <w:t xml:space="preserve">.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- налог на имущество физических лиц – 137,7 тыс. руб.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- земельный налог 1 721,6 тыс. руб.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- государственная пошлина 1,5 тыс. руб.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- прочие неналоговые доходы 325.6 тыс. руб.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- доходы от продажи имущества 3 000,00 тыс. руб.</w:t>
      </w:r>
      <w:r>
        <w:rPr>
          <w:color w:val="22252d"/>
          <w:sz w:val="28"/>
          <w:szCs w:val="28"/>
        </w:rPr>
      </w:r>
    </w:p>
    <w:p>
      <w:pPr>
        <w:pStyle w:val="705"/>
        <w:jc w:val="both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- доходы от уплаты акцизов (дорожный фонд) -1 768,3 тыс. руб.</w:t>
      </w:r>
      <w:r>
        <w:rPr>
          <w:color w:val="22252d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202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 год  утверждено 5 муниципальных программ; </w:t>
      </w:r>
      <w:r>
        <w:rPr>
          <w:b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Реализация социально-значимых проектов на территории муниципального образования "Фалилеевское сельское поселение» МО Кингисеппский муниципальный район»  Ленинградской области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автомобильных дорог в МО «Фалилеевское сельское поселение»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-Развитие жилищно-коммунального хозяйства» муниципального образования «Фалилеевское сельское поселение» МО «Кингисеппский муниципальный район» Ленинградской области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-Развитие культуры и спорта в муниципальном образовании «Фалилеевское сельское поселение»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комфортного и безопасного проживания в муниципальном образовании «Фалилеевское сельское поселение»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показатели бюджета МО «Фалилеевское сельское поселение» по выполнению плановых показателей за 202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года оцениваются следующим образом: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 на 202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год утвержден  в сумме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Доходы: </w:t>
      </w:r>
      <w:r>
        <w:rPr>
          <w:color w:val="000000"/>
          <w:sz w:val="28"/>
          <w:szCs w:val="28"/>
        </w:rPr>
        <w:t xml:space="preserve">11 389,2</w:t>
      </w:r>
      <w:r>
        <w:rPr>
          <w:color w:val="000000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 xml:space="preserve">.р</w:t>
      </w:r>
      <w:r>
        <w:rPr>
          <w:color w:val="000000"/>
          <w:sz w:val="28"/>
          <w:szCs w:val="28"/>
        </w:rPr>
        <w:t xml:space="preserve">ублей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Расходы: </w:t>
      </w:r>
      <w:r>
        <w:rPr>
          <w:color w:val="000000"/>
          <w:sz w:val="28"/>
          <w:szCs w:val="28"/>
        </w:rPr>
        <w:t xml:space="preserve">11 389,2</w:t>
      </w:r>
      <w:r>
        <w:rPr>
          <w:color w:val="000000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 xml:space="preserve">.р</w:t>
      </w:r>
      <w:r>
        <w:rPr>
          <w:color w:val="000000"/>
          <w:sz w:val="28"/>
          <w:szCs w:val="28"/>
        </w:rPr>
        <w:t xml:space="preserve">убл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Налоговые и неналоговые доходы </w:t>
      </w:r>
      <w:r>
        <w:rPr>
          <w:color w:val="000000"/>
          <w:sz w:val="28"/>
          <w:szCs w:val="28"/>
        </w:rPr>
      </w:r>
    </w:p>
    <w:tbl>
      <w:tblPr>
        <w:tblStyle w:val="712"/>
        <w:tblW w:w="9464" w:type="dxa"/>
        <w:tblLook w:val="04A0" w:firstRow="1" w:lastRow="0" w:firstColumn="1" w:lastColumn="0" w:noHBand="0" w:noVBand="1"/>
      </w:tblPr>
      <w:tblGrid>
        <w:gridCol w:w="3510"/>
        <w:gridCol w:w="2393"/>
        <w:gridCol w:w="2393"/>
        <w:gridCol w:w="1168"/>
      </w:tblGrid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налога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</w:t>
            </w:r>
            <w:r>
              <w:rPr>
                <w:color w:val="000000"/>
                <w:sz w:val="28"/>
                <w:szCs w:val="28"/>
              </w:rPr>
              <w:t xml:space="preserve">тысяч</w:t>
            </w:r>
            <w:r>
              <w:rPr>
                <w:color w:val="000000"/>
                <w:sz w:val="28"/>
                <w:szCs w:val="28"/>
              </w:rPr>
              <w:t xml:space="preserve">.р</w:t>
            </w:r>
            <w:r>
              <w:rPr>
                <w:color w:val="000000"/>
                <w:sz w:val="28"/>
                <w:szCs w:val="28"/>
              </w:rPr>
              <w:t xml:space="preserve">ублей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%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 физических лиц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690,3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813,7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117,9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товары (акцизы)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1722,2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1768,3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102,7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имущество (земельный и имущество физ</w:t>
            </w:r>
            <w:r>
              <w:rPr>
                <w:color w:val="000000"/>
                <w:sz w:val="28"/>
                <w:szCs w:val="28"/>
              </w:rPr>
              <w:t xml:space="preserve">.л</w:t>
            </w:r>
            <w:r>
              <w:rPr>
                <w:color w:val="000000"/>
                <w:sz w:val="28"/>
                <w:szCs w:val="28"/>
              </w:rPr>
              <w:t xml:space="preserve">иц)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1740,6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1859,3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106,8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Госпошлина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21,4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использования имущества (аренда)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533,9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300,9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56,4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 от платных услуг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157,0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122,4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78,0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 от продажи имущества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поступлени</w:t>
            </w:r>
            <w:r>
              <w:rPr>
                <w:color w:val="000000"/>
                <w:sz w:val="28"/>
                <w:szCs w:val="28"/>
              </w:rPr>
              <w:t xml:space="preserve">я(</w:t>
            </w:r>
            <w:r>
              <w:rPr>
                <w:color w:val="000000"/>
                <w:sz w:val="28"/>
                <w:szCs w:val="28"/>
              </w:rPr>
              <w:t xml:space="preserve">плата на </w:t>
            </w:r>
            <w:r>
              <w:rPr>
                <w:color w:val="000000"/>
                <w:sz w:val="28"/>
                <w:szCs w:val="28"/>
              </w:rPr>
              <w:t xml:space="preserve">найм</w:t>
            </w:r>
            <w:r>
              <w:rPr>
                <w:color w:val="000000"/>
                <w:sz w:val="28"/>
                <w:szCs w:val="28"/>
              </w:rPr>
              <w:t xml:space="preserve"> муниципальных квартир)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221,9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207,8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93,6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расходы от компенсации затрат (возмещение </w:t>
            </w:r>
            <w:r>
              <w:rPr>
                <w:color w:val="000000"/>
                <w:sz w:val="28"/>
                <w:szCs w:val="28"/>
              </w:rPr>
              <w:t xml:space="preserve">ком</w:t>
            </w:r>
            <w:r>
              <w:rPr>
                <w:color w:val="000000"/>
                <w:sz w:val="28"/>
                <w:szCs w:val="28"/>
              </w:rPr>
              <w:t xml:space="preserve">.у</w:t>
            </w:r>
            <w:r>
              <w:rPr>
                <w:color w:val="000000"/>
                <w:sz w:val="28"/>
                <w:szCs w:val="28"/>
              </w:rPr>
              <w:t xml:space="preserve">слуг</w:t>
            </w:r>
            <w:r>
              <w:rPr>
                <w:color w:val="000000"/>
                <w:sz w:val="28"/>
                <w:szCs w:val="28"/>
              </w:rPr>
              <w:t xml:space="preserve">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14,7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spacing w:line="30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Безвозмездные поступления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38 201,3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33 103,8  (86,7 %).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 конец года бюджет поселения составил по плану </w:t>
      </w:r>
      <w:r>
        <w:rPr>
          <w:color w:val="000000"/>
          <w:sz w:val="28"/>
          <w:szCs w:val="28"/>
        </w:rPr>
        <w:t xml:space="preserve">46,3</w:t>
      </w:r>
      <w:r>
        <w:rPr>
          <w:color w:val="000000"/>
          <w:sz w:val="28"/>
          <w:szCs w:val="28"/>
        </w:rPr>
        <w:t xml:space="preserve"> млн</w:t>
      </w:r>
      <w:r>
        <w:rPr>
          <w:color w:val="000000"/>
          <w:sz w:val="28"/>
          <w:szCs w:val="28"/>
        </w:rPr>
        <w:t xml:space="preserve">.р</w:t>
      </w:r>
      <w:r>
        <w:rPr>
          <w:color w:val="000000"/>
          <w:sz w:val="28"/>
          <w:szCs w:val="28"/>
        </w:rPr>
        <w:t xml:space="preserve">ублей, что в 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раза превышает утвержденную сумму утвержденного бюджета.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исполнению бюджета в 202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году, т.е. расходная часть составила </w:t>
      </w:r>
      <w:r>
        <w:rPr>
          <w:color w:val="000000"/>
          <w:sz w:val="28"/>
          <w:szCs w:val="28"/>
        </w:rPr>
        <w:t xml:space="preserve">40,2</w:t>
      </w:r>
      <w:r>
        <w:rPr>
          <w:color w:val="000000"/>
          <w:sz w:val="28"/>
          <w:szCs w:val="28"/>
        </w:rPr>
        <w:t xml:space="preserve"> млн</w:t>
      </w:r>
      <w:r>
        <w:rPr>
          <w:color w:val="000000"/>
          <w:sz w:val="28"/>
          <w:szCs w:val="28"/>
        </w:rPr>
        <w:t xml:space="preserve">.р</w:t>
      </w:r>
      <w:r>
        <w:rPr>
          <w:color w:val="000000"/>
          <w:sz w:val="28"/>
          <w:szCs w:val="28"/>
        </w:rPr>
        <w:t xml:space="preserve">ублей, что составляет </w:t>
      </w:r>
      <w:r>
        <w:rPr>
          <w:color w:val="000000"/>
          <w:sz w:val="28"/>
          <w:szCs w:val="28"/>
        </w:rPr>
        <w:t xml:space="preserve">88</w:t>
      </w:r>
      <w:r>
        <w:rPr>
          <w:color w:val="000000"/>
          <w:sz w:val="28"/>
          <w:szCs w:val="28"/>
        </w:rPr>
        <w:t xml:space="preserve">% исполнения.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Бюджет поселения остается дотационным. Собственные доходы составляют  </w:t>
      </w:r>
      <w:r>
        <w:rPr>
          <w:color w:val="000000"/>
          <w:sz w:val="28"/>
          <w:szCs w:val="28"/>
        </w:rPr>
        <w:t xml:space="preserve">8,1 </w:t>
      </w:r>
      <w:r>
        <w:rPr>
          <w:color w:val="000000"/>
          <w:sz w:val="28"/>
          <w:szCs w:val="28"/>
        </w:rPr>
        <w:t xml:space="preserve">млн</w:t>
      </w:r>
      <w:r>
        <w:rPr>
          <w:color w:val="000000"/>
          <w:sz w:val="28"/>
          <w:szCs w:val="28"/>
        </w:rPr>
        <w:t xml:space="preserve">.р</w:t>
      </w:r>
      <w:r>
        <w:rPr>
          <w:color w:val="000000"/>
          <w:sz w:val="28"/>
          <w:szCs w:val="28"/>
        </w:rPr>
        <w:t xml:space="preserve">ублей. (исполнение </w:t>
      </w:r>
      <w:r>
        <w:rPr>
          <w:color w:val="000000"/>
          <w:sz w:val="28"/>
          <w:szCs w:val="28"/>
        </w:rPr>
        <w:t xml:space="preserve">100,2</w:t>
      </w:r>
      <w:r>
        <w:rPr>
          <w:color w:val="000000"/>
          <w:sz w:val="28"/>
          <w:szCs w:val="28"/>
        </w:rPr>
        <w:t xml:space="preserve"> % от плана).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Безвозмездные поступления на выравнивание бюджетной обеспеченности, а так же участие в различных областных программах дают возможность администрации решать поставленные перед нами задачи.</w:t>
      </w:r>
      <w:r>
        <w:rPr>
          <w:color w:val="000000"/>
          <w:sz w:val="28"/>
          <w:szCs w:val="28"/>
        </w:rPr>
      </w:r>
    </w:p>
    <w:p>
      <w:pPr>
        <w:pStyle w:val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году в бюджет МО «Фалилеевское сельское поселение» поступили следующие субсидии, субвенции, иные межбюджетные трансферты:</w:t>
      </w:r>
      <w:r>
        <w:rPr>
          <w:sz w:val="28"/>
          <w:szCs w:val="28"/>
        </w:rPr>
      </w:r>
    </w:p>
    <w:p>
      <w:pPr>
        <w:pStyle w:val="7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2"/>
        <w:tblW w:w="14786" w:type="dxa"/>
        <w:tblLook w:val="04A0" w:firstRow="1" w:lastRow="0" w:firstColumn="1" w:lastColumn="0" w:noHBand="0" w:noVBand="1"/>
      </w:tblPr>
      <w:tblGrid>
        <w:gridCol w:w="667"/>
        <w:gridCol w:w="6673"/>
        <w:gridCol w:w="1841"/>
        <w:gridCol w:w="1700"/>
        <w:gridCol w:w="2037"/>
        <w:gridCol w:w="1868"/>
      </w:tblGrid>
      <w:tr>
        <w:tblPrEx/>
        <w:trPr/>
        <w:tc>
          <w:tcPr>
            <w:tcW w:w="667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</w:t>
            </w: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и субвенции</w:t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Трансферты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МО «Фалилеевское сельское поселение»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МКД № 3 (новая пешеходная дорожка)</w:t>
            </w: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995 020,98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995 020,98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Ремонт дороги вдоль МКД № 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1 101 464,40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1 101 464,40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Капитальный ремонт и ремонт автомобильных дорог общего пользования местного значения (на ремонт участка автомобильной  дороги в д.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Фалилеево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5 002 533,45</w:t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684 600,00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62 905,02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5 750 038,47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зоны отдыха</w:t>
            </w: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5 000 000,00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5 000 000,00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Обеспечение стимулирующих выплат работникам муниципальных учреждений культуры ЛО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перечислена</w:t>
            </w: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1 128 100,00</w:t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1 128 100,00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2 256 200,00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На реализацию областного закона от 15.01.2018г.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ЛО»  (Благоустройство придомовой территории МКД №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д. Фалилеево Кингисеппский район Ленинградской области);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1 054 900,00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157 700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129 808,8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1 342 408,8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На реализацию мероприятий по борьбе с борщевиком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1 160 043,22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91 400,00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81 939,80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1 333 383,02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ind w:left="14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На реализацию областного закона  №147-оз от  28 декабря 2018 года № 147-оз «О старостах сельских населенных пунктов Ленинградской области и содействии участию населения в осуществлении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местного самоуправления в иных формах на частях территорий муниципальных образований Ленинградской области»  (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установка противопожарных резервуаров в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.Д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омашово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и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д.Кайболово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)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612 300,00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91 494,00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703 794,00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ind w:left="14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Ремонт автомобильной дороги к административному зданию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1 130 320,80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1 130 320,80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субвенция по ВУС. Поступила от Комитета правопорядка и безопасности  Ленинградской области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Tahoma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153 000,00</w:t>
            </w:r>
            <w:r>
              <w:rPr>
                <w:rFonts w:eastAsia="Tahoma"/>
                <w:sz w:val="28"/>
                <w:szCs w:val="28"/>
                <w:shd w:val="clear" w:color="auto" w:fill="ffffff"/>
              </w:rPr>
            </w:r>
          </w:p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153 000,00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субвенция бюджету поселения на осуществление отдельных государственных полномочий Ленинградской области в сфере административных правоотношений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3 520,00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3 520,00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за достижение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показателей  деятельности органов исполнительной власти субъектов Российской Федерации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172 987,74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172 987,74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на решение вопросов местного значения, связанных с обеспечением жителей поселения услугами организаций культуры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3 490 419,20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3 490 419,20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Жилье для молодежи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1 135 096,83 (в т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.ч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ОБ – 1 101 518,59, ФБ- 123 578,24)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158 800,00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10 812,17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1 304 709,00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Общественная инфраструктура (приобретение и установка уличной спортивной площадки)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580 000,00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30 950,00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610 950</w:t>
            </w:r>
            <w:r>
              <w:rPr>
                <w:b/>
                <w:sz w:val="28"/>
                <w:szCs w:val="28"/>
              </w:rPr>
              <w:t xml:space="preserve">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Укрепление конусов и откосов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449 040,00</w:t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449 040,00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Установка ограждений на мосту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549 400,00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549 400,00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Установка дорожного ограждения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67 000,00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67</w:t>
            </w:r>
            <w:r>
              <w:rPr>
                <w:b/>
                <w:sz w:val="28"/>
                <w:szCs w:val="28"/>
              </w:rPr>
              <w:t xml:space="preserve"> 000,00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Кадастровые работы по постановке на учет братского захоронения в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.Д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омашово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13 000,00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  <w:t xml:space="preserve"> 000,00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Постановка на кадастровый учет объектов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водопроводных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сетей в д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атчино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120 000,00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120</w:t>
            </w:r>
            <w:r>
              <w:rPr>
                <w:b/>
                <w:sz w:val="28"/>
                <w:szCs w:val="28"/>
              </w:rPr>
              <w:t xml:space="preserve"> 000,00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Постановка на кадастровый учет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газопровода в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.Ф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алилеево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0,0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170 000,00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170 000,00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pStyle w:val="71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right="240"/>
        <w:jc w:val="both"/>
        <w:shd w:val="clear" w:color="auto" w:fill="ffffff"/>
        <w:rPr>
          <w:rFonts w:eastAsia="Tahoma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</w:rPr>
        <w:t xml:space="preserve">Все пересиленные субсидии и субвенции освоены в полном объеме.</w:t>
      </w:r>
      <w:r>
        <w:rPr>
          <w:rFonts w:eastAsia="Tahoma"/>
          <w:sz w:val="28"/>
          <w:szCs w:val="28"/>
          <w:shd w:val="clear" w:color="auto" w:fill="ffffff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16"/>
        <w:jc w:val="both"/>
        <w:rPr>
          <w:szCs w:val="28"/>
          <w:u w:val="single"/>
        </w:rPr>
      </w:pPr>
      <w:r>
        <w:rPr>
          <w:b/>
          <w:szCs w:val="28"/>
          <w:u w:val="single"/>
        </w:rPr>
        <w:t xml:space="preserve">Основные показатели  бюджета  на   202</w:t>
      </w:r>
      <w:r>
        <w:rPr>
          <w:b/>
          <w:szCs w:val="28"/>
          <w:u w:val="single"/>
        </w:rPr>
        <w:t xml:space="preserve">3</w:t>
      </w:r>
      <w:r>
        <w:rPr>
          <w:b/>
          <w:szCs w:val="28"/>
          <w:u w:val="single"/>
        </w:rPr>
        <w:t xml:space="preserve"> год.</w:t>
      </w:r>
      <w:r>
        <w:rPr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 бюджета МО «Фалилеевское сельское поселение» на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годов приведены в таблице 2.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2 </w:t>
      </w:r>
      <w:r>
        <w:rPr>
          <w:sz w:val="28"/>
          <w:szCs w:val="28"/>
        </w:rPr>
        <w:t xml:space="preserve">(тысяч рублей)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1560"/>
        <w:gridCol w:w="1417"/>
        <w:gridCol w:w="1949"/>
      </w:tblGrid>
      <w:tr>
        <w:tblPrEx/>
        <w:trPr>
          <w:trHeight w:val="1034"/>
        </w:trPr>
        <w:tc>
          <w:tcPr>
            <w:shd w:val="clear" w:color="auto" w:fill="auto"/>
            <w:tcW w:w="4644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</w:t>
            </w: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9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</w:t>
            </w: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доходов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13 595,2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14 028,0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14 449,3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расходов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13 653,3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13 677,3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13 726,8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Дефицит</w:t>
            </w:r>
            <w:r>
              <w:rPr>
                <w:sz w:val="28"/>
                <w:szCs w:val="28"/>
              </w:rPr>
              <w:t xml:space="preserve"> (-), </w:t>
            </w:r>
            <w:r>
              <w:rPr>
                <w:sz w:val="28"/>
                <w:szCs w:val="28"/>
              </w:rPr>
              <w:t xml:space="preserve">профицит</w:t>
            </w:r>
            <w:r>
              <w:rPr>
                <w:sz w:val="28"/>
                <w:szCs w:val="28"/>
              </w:rPr>
              <w:t xml:space="preserve"> (+)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-58,1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+350,7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+722,5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налоговых и неналоговых доходов бюджета МО «Фалилеевское  сельское поселение» составит: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5 034,9</w:t>
      </w:r>
      <w:r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5 130,3</w:t>
      </w:r>
      <w:r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5 219,8</w:t>
      </w:r>
      <w:r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по решению Совета депутатов МО «Фалилеевское сельское поселение» администрацией МО Фалилеевское сельское поселение»   заключены  соглашения о передаче администрации МО  «Кингисеппский муниципальный район» полномочий: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финансовым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формированию и исполнению бюджета МО «Фалилеевское сельское поселение»;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внешнего муниципального финансового контроля Контрольно-счетной палате;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5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муниципального жилищного контроля на территориях поселения;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5"/>
        <w:numPr>
          <w:ilvl w:val="0"/>
          <w:numId w:val="25"/>
        </w:numPr>
        <w:ind w:left="0" w:firstLine="0"/>
        <w:jc w:val="both"/>
        <w:rPr>
          <w:rStyle w:val="750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 учета граждан в качестве нуждающихся в жилых помещениях для предоставления  субсидий и ссуд на приобретение или строительство жилого помещения в рамках реализации национального проекта «Доступное и комфортное жилье Гражданам России.</w:t>
      </w:r>
      <w:r>
        <w:rPr>
          <w:rStyle w:val="750"/>
          <w:rFonts w:ascii="Times New Roman" w:hAnsi="Times New Roman" w:cs="Times New Roman"/>
          <w:i w:val="0"/>
          <w:iCs w:val="0"/>
          <w:sz w:val="28"/>
          <w:szCs w:val="28"/>
        </w:rPr>
      </w:r>
    </w:p>
    <w:p>
      <w:pPr>
        <w:pStyle w:val="694"/>
        <w:rPr>
          <w:rStyle w:val="75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rStyle w:val="750"/>
          <w:i w:val="0"/>
          <w:sz w:val="28"/>
          <w:szCs w:val="28"/>
        </w:rPr>
      </w:r>
    </w:p>
    <w:p>
      <w:pPr>
        <w:pStyle w:val="694"/>
        <w:ind w:left="360"/>
        <w:rPr>
          <w:rStyle w:val="750"/>
          <w:b/>
          <w:i w:val="0"/>
          <w:sz w:val="28"/>
          <w:szCs w:val="28"/>
          <w:u w:val="single"/>
        </w:rPr>
      </w:pPr>
      <w:r>
        <w:rPr>
          <w:rStyle w:val="750"/>
          <w:b/>
          <w:i w:val="0"/>
          <w:sz w:val="28"/>
          <w:szCs w:val="28"/>
          <w:u w:val="single"/>
        </w:rPr>
        <w:t xml:space="preserve">Мероприятия 202</w:t>
      </w:r>
      <w:r>
        <w:rPr>
          <w:rStyle w:val="750"/>
          <w:b/>
          <w:i w:val="0"/>
          <w:sz w:val="28"/>
          <w:szCs w:val="28"/>
          <w:u w:val="single"/>
        </w:rPr>
        <w:t xml:space="preserve">3</w:t>
      </w:r>
      <w:r>
        <w:rPr>
          <w:rStyle w:val="750"/>
          <w:b/>
          <w:i w:val="0"/>
          <w:sz w:val="28"/>
          <w:szCs w:val="28"/>
          <w:u w:val="single"/>
        </w:rPr>
        <w:t xml:space="preserve"> года:</w:t>
      </w:r>
      <w:r>
        <w:rPr>
          <w:rStyle w:val="750"/>
          <w:b/>
          <w:i w:val="0"/>
          <w:sz w:val="28"/>
          <w:szCs w:val="28"/>
          <w:u w:val="single"/>
        </w:rPr>
      </w:r>
    </w:p>
    <w:p>
      <w:r/>
      <w:r/>
    </w:p>
    <w:p>
      <w:r/>
      <w:r/>
    </w:p>
    <w:p>
      <w:r/>
      <w:r/>
    </w:p>
    <w:tbl>
      <w:tblPr>
        <w:tblStyle w:val="712"/>
        <w:tblW w:w="10170" w:type="dxa"/>
        <w:tblLook w:val="04A0" w:firstRow="1" w:lastRow="0" w:firstColumn="1" w:lastColumn="0" w:noHBand="0" w:noVBand="1"/>
      </w:tblPr>
      <w:tblGrid>
        <w:gridCol w:w="594"/>
        <w:gridCol w:w="7169"/>
        <w:gridCol w:w="2407"/>
      </w:tblGrid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</w:r>
          </w:p>
        </w:tc>
        <w:tc>
          <w:tcPr>
            <w:tcW w:w="71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</w:t>
            </w:r>
            <w:r>
              <w:rPr>
                <w:sz w:val="28"/>
                <w:szCs w:val="28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53"/>
        </w:trPr>
        <w:tc>
          <w:tcPr>
            <w:tcW w:w="594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r>
              <w:rPr>
                <w:rStyle w:val="750"/>
                <w:i w:val="0"/>
                <w:sz w:val="28"/>
                <w:szCs w:val="28"/>
              </w:rPr>
              <w:t xml:space="preserve">Благоустройство МКД № 9 </w:t>
            </w:r>
            <w:r/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1 417 330,76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r>
              <w:rPr>
                <w:rStyle w:val="750"/>
                <w:i w:val="0"/>
                <w:sz w:val="28"/>
                <w:szCs w:val="28"/>
              </w:rPr>
              <w:t xml:space="preserve">Установка </w:t>
            </w:r>
            <w:r>
              <w:rPr>
                <w:rStyle w:val="750"/>
                <w:i w:val="0"/>
                <w:sz w:val="28"/>
                <w:szCs w:val="28"/>
              </w:rPr>
              <w:t xml:space="preserve">пожарных резервуаров в </w:t>
            </w:r>
            <w:r>
              <w:rPr>
                <w:rStyle w:val="750"/>
                <w:i w:val="0"/>
                <w:sz w:val="28"/>
                <w:szCs w:val="28"/>
              </w:rPr>
              <w:t xml:space="preserve">д</w:t>
            </w:r>
            <w:r>
              <w:rPr>
                <w:rStyle w:val="750"/>
                <w:i w:val="0"/>
                <w:sz w:val="28"/>
                <w:szCs w:val="28"/>
              </w:rPr>
              <w:t xml:space="preserve">.Д</w:t>
            </w:r>
            <w:r>
              <w:rPr>
                <w:rStyle w:val="750"/>
                <w:i w:val="0"/>
                <w:sz w:val="28"/>
                <w:szCs w:val="28"/>
              </w:rPr>
              <w:t xml:space="preserve">омошово</w:t>
            </w:r>
            <w:r>
              <w:rPr>
                <w:rStyle w:val="750"/>
                <w:i w:val="0"/>
                <w:sz w:val="28"/>
                <w:szCs w:val="28"/>
              </w:rPr>
              <w:t xml:space="preserve"> и </w:t>
            </w:r>
            <w:r>
              <w:rPr>
                <w:rStyle w:val="750"/>
                <w:i w:val="0"/>
                <w:sz w:val="28"/>
                <w:szCs w:val="28"/>
              </w:rPr>
              <w:t xml:space="preserve">д.Кайболово</w:t>
            </w:r>
            <w:r/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693 034,00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pPr>
              <w:rPr>
                <w:rStyle w:val="750"/>
                <w:i w:val="0"/>
                <w:sz w:val="28"/>
                <w:szCs w:val="28"/>
              </w:rPr>
            </w:pPr>
            <w:r>
              <w:rPr>
                <w:rStyle w:val="750"/>
                <w:i w:val="0"/>
                <w:sz w:val="28"/>
                <w:szCs w:val="28"/>
              </w:rPr>
              <w:t xml:space="preserve">Строительство площадок под ТБО</w:t>
            </w:r>
            <w:r>
              <w:rPr>
                <w:rStyle w:val="750"/>
                <w:i w:val="0"/>
                <w:sz w:val="28"/>
                <w:szCs w:val="28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931 700,00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tcW w:w="594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r>
              <w:rPr>
                <w:rStyle w:val="750"/>
                <w:i w:val="0"/>
                <w:sz w:val="28"/>
                <w:szCs w:val="28"/>
              </w:rPr>
              <w:t xml:space="preserve">Благоустройство торговой площади</w:t>
            </w:r>
            <w:r/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5 089 188,00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pPr>
              <w:rPr>
                <w:rStyle w:val="75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проектно-сметной документации по </w:t>
            </w:r>
            <w:r>
              <w:rPr>
                <w:sz w:val="28"/>
                <w:szCs w:val="28"/>
              </w:rPr>
              <w:t xml:space="preserve">кап</w:t>
            </w:r>
            <w:r>
              <w:rPr>
                <w:sz w:val="28"/>
                <w:szCs w:val="28"/>
              </w:rPr>
              <w:t xml:space="preserve">.р</w:t>
            </w:r>
            <w:r>
              <w:rPr>
                <w:sz w:val="28"/>
                <w:szCs w:val="28"/>
              </w:rPr>
              <w:t xml:space="preserve">емонту</w:t>
            </w:r>
            <w:r>
              <w:rPr>
                <w:sz w:val="28"/>
                <w:szCs w:val="28"/>
              </w:rPr>
              <w:t xml:space="preserve"> помещений МКУК «Фалилеевский КДЦ «Современник»</w:t>
            </w:r>
            <w:r>
              <w:rPr>
                <w:rStyle w:val="750"/>
                <w:i w:val="0"/>
                <w:sz w:val="28"/>
                <w:szCs w:val="28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3 529 333,33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pPr>
              <w:rPr>
                <w:rStyle w:val="750"/>
                <w:i w:val="0"/>
                <w:sz w:val="28"/>
                <w:szCs w:val="28"/>
              </w:rPr>
            </w:pPr>
            <w:r>
              <w:rPr>
                <w:rStyle w:val="750"/>
                <w:i w:val="0"/>
                <w:sz w:val="28"/>
                <w:szCs w:val="28"/>
              </w:rPr>
              <w:t xml:space="preserve">Поддержка отрасли культуры, спорта и молодежной политики</w:t>
            </w:r>
            <w:r>
              <w:rPr>
                <w:rStyle w:val="750"/>
                <w:i w:val="0"/>
                <w:sz w:val="28"/>
                <w:szCs w:val="28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121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044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pPr>
              <w:rPr>
                <w:rStyle w:val="750"/>
                <w:i w:val="0"/>
                <w:sz w:val="28"/>
                <w:szCs w:val="28"/>
              </w:rPr>
            </w:pPr>
            <w:r>
              <w:rPr>
                <w:rStyle w:val="750"/>
                <w:i w:val="0"/>
                <w:sz w:val="28"/>
                <w:szCs w:val="28"/>
              </w:rPr>
              <w:t xml:space="preserve">Дополнительные расходы по сохранению целевых </w:t>
            </w:r>
            <w:r>
              <w:rPr>
                <w:rStyle w:val="750"/>
                <w:i w:val="0"/>
                <w:sz w:val="28"/>
                <w:szCs w:val="28"/>
              </w:rPr>
              <w:t xml:space="preserve">показателей повышения оплаты труда работников учреждений культуры муниципальных образований городских</w:t>
            </w:r>
            <w:r>
              <w:rPr>
                <w:rStyle w:val="750"/>
                <w:i w:val="0"/>
                <w:sz w:val="28"/>
                <w:szCs w:val="28"/>
              </w:rPr>
              <w:t xml:space="preserve"> и сельских поселений Кингисеппского муниципального района в соответствии с Указом Президента Российской Федерации от 7 мая 2012 года N 597</w:t>
            </w:r>
            <w:r>
              <w:rPr>
                <w:rStyle w:val="750"/>
                <w:i w:val="0"/>
                <w:sz w:val="28"/>
                <w:szCs w:val="28"/>
              </w:rPr>
              <w:t xml:space="preserve"> (стимулирующие выплаты)</w:t>
            </w:r>
            <w:r>
              <w:rPr>
                <w:rStyle w:val="750"/>
                <w:i w:val="0"/>
                <w:sz w:val="28"/>
                <w:szCs w:val="28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2 141 600,00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pPr>
              <w:rPr>
                <w:rStyle w:val="75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ыполнение кадастровых работ по постановке на учет объектов капитального строительства (газопроводные сети в д. Домашово ориентировочной длинной 6 км), расположенные на территории Фалилеевского сельского поселения</w:t>
            </w:r>
            <w:r>
              <w:rPr>
                <w:rStyle w:val="750"/>
                <w:i w:val="0"/>
                <w:sz w:val="28"/>
                <w:szCs w:val="28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110 000,00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78"/>
        </w:trPr>
        <w:tc>
          <w:tcPr>
            <w:tcW w:w="594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7169" w:type="dxa"/>
            <w:textDirection w:val="lrTb"/>
            <w:noWrap w:val="false"/>
          </w:tcPr>
          <w:p>
            <w:pPr>
              <w:rPr>
                <w:rStyle w:val="75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слуги по врезке и пуску газа, повторное испытание вновь построенного распределительного газопровода и оказание услуг по техническому обслуживанию наружных газопроводов, оборудования и сооружений на газопроводах</w:t>
            </w:r>
            <w:r>
              <w:rPr>
                <w:rStyle w:val="750"/>
                <w:i w:val="0"/>
                <w:sz w:val="28"/>
                <w:szCs w:val="28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577 300,00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pPr>
        <w:jc w:val="center"/>
        <w:spacing w:line="301" w:lineRule="atLeast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Планирование задач на 2023 год:</w:t>
      </w:r>
      <w:r>
        <w:rPr>
          <w:b/>
          <w:color w:val="000000"/>
          <w:sz w:val="28"/>
          <w:szCs w:val="28"/>
        </w:rPr>
      </w:r>
    </w:p>
    <w:p>
      <w:pPr>
        <w:pStyle w:val="718"/>
        <w:numPr>
          <w:ilvl w:val="0"/>
          <w:numId w:val="36"/>
        </w:numPr>
        <w:jc w:val="both"/>
        <w:spacing w:line="301" w:lineRule="atLeast"/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Реализация</w:t>
      </w:r>
      <w:r>
        <w:rPr>
          <w:rFonts w:eastAsia="Calibri"/>
          <w:color w:val="000000"/>
          <w:sz w:val="28"/>
          <w:szCs w:val="28"/>
        </w:rPr>
        <w:t xml:space="preserve"> областного закона от 15.01.2018г.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ЛО»;</w:t>
      </w:r>
      <w:r>
        <w:rPr>
          <w:rFonts w:eastAsia="Calibri"/>
          <w:color w:val="000000"/>
          <w:sz w:val="28"/>
          <w:szCs w:val="28"/>
        </w:rPr>
      </w:r>
    </w:p>
    <w:p>
      <w:pPr>
        <w:pStyle w:val="718"/>
        <w:numPr>
          <w:ilvl w:val="0"/>
          <w:numId w:val="36"/>
        </w:num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</w:t>
      </w:r>
      <w:r>
        <w:rPr>
          <w:rFonts w:eastAsia="Calibri"/>
          <w:color w:val="000000"/>
          <w:sz w:val="28"/>
          <w:szCs w:val="28"/>
        </w:rPr>
        <w:t xml:space="preserve">еализаци</w:t>
      </w:r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rFonts w:eastAsia="Calibri"/>
          <w:color w:val="000000"/>
          <w:sz w:val="28"/>
          <w:szCs w:val="28"/>
        </w:rPr>
        <w:t xml:space="preserve">областного закона  №14</w:t>
      </w:r>
      <w:r>
        <w:rPr>
          <w:rFonts w:eastAsia="Calibri"/>
          <w:color w:val="000000"/>
          <w:sz w:val="28"/>
          <w:szCs w:val="28"/>
        </w:rPr>
        <w:t xml:space="preserve">7-оз от  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eastAsia="Calibri"/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718"/>
        <w:numPr>
          <w:ilvl w:val="0"/>
          <w:numId w:val="36"/>
        </w:num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работу, направленную на реализацию Федерального Закона</w:t>
      </w:r>
      <w:r>
        <w:rPr>
          <w:color w:val="000000"/>
          <w:sz w:val="28"/>
          <w:szCs w:val="28"/>
        </w:rPr>
      </w:r>
    </w:p>
    <w:p>
      <w:pPr>
        <w:ind w:left="426"/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518 ФЗ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наделяющий органы местного самоуправления полномочиями по выявлению правообладателей ранее</w:t>
      </w:r>
      <w:r>
        <w:rPr>
          <w:color w:val="000000"/>
          <w:sz w:val="28"/>
          <w:szCs w:val="28"/>
        </w:rPr>
        <w:t xml:space="preserve"> учтённых объектов недвижимости;</w:t>
      </w:r>
      <w:r>
        <w:rPr>
          <w:color w:val="000000"/>
          <w:sz w:val="28"/>
          <w:szCs w:val="28"/>
        </w:rPr>
      </w:r>
    </w:p>
    <w:p>
      <w:pPr>
        <w:pStyle w:val="718"/>
        <w:numPr>
          <w:ilvl w:val="0"/>
          <w:numId w:val="36"/>
        </w:num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и принятие бесхозяйных объектов в собственность МО «Фалилеевское сельское поселение»;</w:t>
      </w:r>
      <w:r>
        <w:rPr>
          <w:color w:val="000000"/>
          <w:sz w:val="28"/>
          <w:szCs w:val="28"/>
        </w:rPr>
      </w:r>
    </w:p>
    <w:p>
      <w:pPr>
        <w:pStyle w:val="718"/>
        <w:numPr>
          <w:ilvl w:val="0"/>
          <w:numId w:val="36"/>
        </w:num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приватизацию </w:t>
      </w:r>
      <w:r>
        <w:rPr>
          <w:color w:val="000000"/>
          <w:sz w:val="28"/>
          <w:szCs w:val="28"/>
        </w:rPr>
        <w:t xml:space="preserve">объектов</w:t>
      </w:r>
      <w:r>
        <w:rPr>
          <w:color w:val="000000"/>
          <w:sz w:val="28"/>
          <w:szCs w:val="28"/>
        </w:rPr>
        <w:t xml:space="preserve"> не выявленных в оборот;</w:t>
      </w:r>
      <w:r>
        <w:rPr>
          <w:color w:val="000000"/>
          <w:sz w:val="28"/>
          <w:szCs w:val="28"/>
        </w:rPr>
      </w:r>
    </w:p>
    <w:p>
      <w:pPr>
        <w:pStyle w:val="718"/>
        <w:numPr>
          <w:ilvl w:val="0"/>
          <w:numId w:val="36"/>
        </w:num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ыявлять и ликвидировать несанкционированные свалки, выносить наказания нарушителям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718"/>
        <w:numPr>
          <w:ilvl w:val="0"/>
          <w:numId w:val="36"/>
        </w:num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родолжить работу </w:t>
      </w:r>
      <w:r>
        <w:rPr>
          <w:color w:val="000000"/>
          <w:sz w:val="28"/>
          <w:szCs w:val="28"/>
        </w:rPr>
        <w:t xml:space="preserve">по уничтожению борщевика </w:t>
      </w:r>
      <w:r>
        <w:rPr>
          <w:color w:val="000000"/>
          <w:sz w:val="28"/>
          <w:szCs w:val="28"/>
        </w:rPr>
        <w:t xml:space="preserve">Сосновского</w:t>
      </w:r>
      <w:r>
        <w:rPr>
          <w:color w:val="000000"/>
          <w:sz w:val="28"/>
          <w:szCs w:val="28"/>
        </w:rPr>
        <w:t xml:space="preserve"> в том числе с собственниками, выявление новых загрязненных территорий;</w:t>
      </w:r>
      <w:r>
        <w:rPr>
          <w:color w:val="000000"/>
          <w:sz w:val="28"/>
          <w:szCs w:val="28"/>
        </w:rPr>
      </w:r>
    </w:p>
    <w:p>
      <w:pPr>
        <w:pStyle w:val="718"/>
        <w:numPr>
          <w:ilvl w:val="0"/>
          <w:numId w:val="36"/>
        </w:num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привлекательности комфортной и безопасной среды проживания.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Приятные моменты: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18"/>
        <w:numPr>
          <w:ilvl w:val="0"/>
          <w:numId w:val="37"/>
        </w:num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Староста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.К</w:t>
      </w:r>
      <w:r>
        <w:rPr>
          <w:color w:val="000000"/>
          <w:sz w:val="28"/>
          <w:szCs w:val="28"/>
        </w:rPr>
        <w:t xml:space="preserve">айболово</w:t>
      </w:r>
      <w:r>
        <w:rPr>
          <w:color w:val="000000"/>
          <w:sz w:val="28"/>
          <w:szCs w:val="28"/>
        </w:rPr>
        <w:t xml:space="preserve"> Гапанович Л.Г. стала победителем конкурса «Лучшая староста Ленинградской области 2022 года»;</w:t>
      </w:r>
      <w:r>
        <w:rPr>
          <w:color w:val="000000"/>
          <w:sz w:val="28"/>
          <w:szCs w:val="28"/>
        </w:rPr>
      </w:r>
    </w:p>
    <w:p>
      <w:pPr>
        <w:pStyle w:val="718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МО «Фалилеевск</w:t>
      </w:r>
      <w:r>
        <w:rPr>
          <w:sz w:val="28"/>
          <w:szCs w:val="28"/>
        </w:rPr>
        <w:t xml:space="preserve">ое сельское поселение» заняло 3 место в региональном этапе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уровне».</w:t>
      </w:r>
      <w:r>
        <w:rPr>
          <w:sz w:val="28"/>
          <w:szCs w:val="28"/>
        </w:rPr>
      </w:r>
    </w:p>
    <w:p>
      <w:pPr>
        <w:pStyle w:val="718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«Фалилеевский КДЦ «Современник» был награжден Благодарственными письмами СД и Администрации МО «Кингисеппский муниципальный район» за участие в акции «95 добрых дел Кингисеппскому району» в номинациях «Экология « и Здоровый образ жизни».</w:t>
      </w:r>
      <w:r>
        <w:rPr>
          <w:sz w:val="28"/>
          <w:szCs w:val="28"/>
        </w:rPr>
      </w:r>
    </w:p>
    <w:p>
      <w:pPr>
        <w:pStyle w:val="718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А.И. победитель областного конкурса «Звезда культуры» в номинации «Молодой специалист»</w:t>
      </w:r>
      <w:r>
        <w:rPr>
          <w:sz w:val="28"/>
          <w:szCs w:val="28"/>
        </w:rPr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заключение скажу слова благодарности и признательности всем </w:t>
      </w:r>
      <w:r>
        <w:rPr>
          <w:color w:val="000000"/>
          <w:sz w:val="28"/>
          <w:szCs w:val="28"/>
        </w:rPr>
        <w:t xml:space="preserve">неравнодушным жителям поселения, трудовым коллективам, депутатам и руководителям предприятий и учреждений,  а также Администрации </w:t>
      </w:r>
      <w:r>
        <w:rPr>
          <w:color w:val="000000"/>
          <w:sz w:val="28"/>
          <w:szCs w:val="28"/>
        </w:rPr>
        <w:t xml:space="preserve">Кингисеппского р</w:t>
      </w:r>
      <w:r>
        <w:rPr>
          <w:color w:val="000000"/>
          <w:sz w:val="28"/>
          <w:szCs w:val="28"/>
        </w:rPr>
        <w:t xml:space="preserve">айона</w:t>
      </w:r>
      <w:r>
        <w:rPr>
          <w:color w:val="000000"/>
          <w:sz w:val="28"/>
          <w:szCs w:val="28"/>
        </w:rPr>
        <w:t xml:space="preserve"> в лице главы МО «Кингисеппский муниципальный район» Антоновой Е.Г. и главы администрации МО «Кингисеппский муниципальный район» </w:t>
      </w:r>
      <w:r>
        <w:rPr>
          <w:color w:val="000000"/>
          <w:sz w:val="28"/>
          <w:szCs w:val="28"/>
        </w:rPr>
        <w:t xml:space="preserve">Запалатского</w:t>
      </w:r>
      <w:r>
        <w:rPr>
          <w:color w:val="000000"/>
          <w:sz w:val="28"/>
          <w:szCs w:val="28"/>
        </w:rPr>
        <w:t xml:space="preserve"> Ю.И.</w:t>
      </w:r>
      <w:r>
        <w:rPr>
          <w:color w:val="000000"/>
          <w:sz w:val="28"/>
          <w:szCs w:val="28"/>
        </w:rPr>
        <w:t xml:space="preserve"> за понимание и поддержку в выполнении намеченных планов, направленных на повышение комфорта и улучшение жизни </w:t>
      </w:r>
      <w:r>
        <w:rPr>
          <w:color w:val="000000"/>
          <w:sz w:val="28"/>
          <w:szCs w:val="28"/>
        </w:rPr>
        <w:t xml:space="preserve">МО «</w:t>
      </w:r>
      <w:r>
        <w:rPr>
          <w:color w:val="000000"/>
          <w:sz w:val="28"/>
          <w:szCs w:val="28"/>
        </w:rPr>
        <w:t xml:space="preserve">Фалилеевско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 xml:space="preserve">е»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508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38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02" w:hanging="360"/>
        <w:tabs>
          <w:tab w:val="num" w:pos="502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80" w:hanging="360"/>
        <w:tabs>
          <w:tab w:val="num" w:pos="13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0" w:hanging="360"/>
        <w:tabs>
          <w:tab w:val="num" w:pos="21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0" w:hanging="360"/>
        <w:tabs>
          <w:tab w:val="num" w:pos="28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0" w:hanging="360"/>
        <w:tabs>
          <w:tab w:val="num" w:pos="35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0" w:hanging="360"/>
        <w:tabs>
          <w:tab w:val="num" w:pos="42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0" w:hanging="360"/>
        <w:tabs>
          <w:tab w:val="num" w:pos="49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0" w:hanging="360"/>
        <w:tabs>
          <w:tab w:val="num" w:pos="57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0" w:hanging="360"/>
        <w:tabs>
          <w:tab w:val="num" w:pos="642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6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6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8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8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8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33"/>
  </w:num>
  <w:num w:numId="4">
    <w:abstractNumId w:val="5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29"/>
  </w:num>
  <w:num w:numId="10">
    <w:abstractNumId w:val="16"/>
  </w:num>
  <w:num w:numId="11">
    <w:abstractNumId w:val="9"/>
  </w:num>
  <w:num w:numId="12">
    <w:abstractNumId w:val="3"/>
  </w:num>
  <w:num w:numId="13">
    <w:abstractNumId w:val="18"/>
  </w:num>
  <w:num w:numId="14">
    <w:abstractNumId w:val="13"/>
  </w:num>
  <w:num w:numId="15">
    <w:abstractNumId w:val="8"/>
  </w:num>
  <w:num w:numId="16">
    <w:abstractNumId w:val="26"/>
  </w:num>
  <w:num w:numId="17">
    <w:abstractNumId w:val="34"/>
  </w:num>
  <w:num w:numId="18">
    <w:abstractNumId w:val="22"/>
  </w:num>
  <w:num w:numId="19">
    <w:abstractNumId w:val="20"/>
  </w:num>
  <w:num w:numId="20">
    <w:abstractNumId w:val="25"/>
  </w:num>
  <w:num w:numId="21">
    <w:abstractNumId w:val="21"/>
  </w:num>
  <w:num w:numId="22">
    <w:abstractNumId w:val="10"/>
  </w:num>
  <w:num w:numId="23">
    <w:abstractNumId w:val="23"/>
  </w:num>
  <w:num w:numId="24">
    <w:abstractNumId w:val="6"/>
  </w:num>
  <w:num w:numId="25">
    <w:abstractNumId w:val="2"/>
  </w:num>
  <w:num w:numId="26">
    <w:abstractNumId w:val="28"/>
  </w:num>
  <w:num w:numId="27">
    <w:abstractNumId w:val="19"/>
  </w:num>
  <w:num w:numId="28">
    <w:abstractNumId w:val="17"/>
  </w:num>
  <w:num w:numId="29">
    <w:abstractNumId w:val="30"/>
  </w:num>
  <w:num w:numId="30">
    <w:abstractNumId w:val="11"/>
  </w:num>
  <w:num w:numId="31">
    <w:abstractNumId w:val="27"/>
  </w:num>
  <w:num w:numId="32">
    <w:abstractNumId w:val="15"/>
  </w:num>
  <w:num w:numId="33">
    <w:abstractNumId w:val="7"/>
  </w:num>
  <w:num w:numId="34">
    <w:abstractNumId w:val="31"/>
  </w:num>
  <w:num w:numId="35">
    <w:abstractNumId w:val="1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29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41"/>
    <w:uiPriority w:val="99"/>
  </w:style>
  <w:style w:type="character" w:styleId="45">
    <w:name w:val="Footer Char"/>
    <w:basedOn w:val="701"/>
    <w:link w:val="747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7"/>
    <w:uiPriority w:val="99"/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2">
    <w:name w:val="Heading 1"/>
    <w:basedOn w:val="691"/>
    <w:link w:val="704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693">
    <w:name w:val="Heading 2"/>
    <w:basedOn w:val="691"/>
    <w:next w:val="691"/>
    <w:link w:val="721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94">
    <w:name w:val="Heading 3"/>
    <w:basedOn w:val="691"/>
    <w:next w:val="691"/>
    <w:link w:val="722"/>
    <w:qFormat/>
    <w:pPr>
      <w:keepNext/>
      <w:outlineLvl w:val="2"/>
    </w:pPr>
    <w:rPr>
      <w:sz w:val="40"/>
      <w:szCs w:val="20"/>
    </w:rPr>
  </w:style>
  <w:style w:type="paragraph" w:styleId="695">
    <w:name w:val="Heading 4"/>
    <w:basedOn w:val="691"/>
    <w:next w:val="691"/>
    <w:link w:val="723"/>
    <w:qFormat/>
    <w:pPr>
      <w:keepNext/>
      <w:outlineLvl w:val="3"/>
    </w:pPr>
    <w:rPr>
      <w:b/>
      <w:sz w:val="32"/>
      <w:szCs w:val="20"/>
      <w:u w:val="single"/>
    </w:rPr>
  </w:style>
  <w:style w:type="paragraph" w:styleId="696">
    <w:name w:val="Heading 5"/>
    <w:basedOn w:val="691"/>
    <w:next w:val="691"/>
    <w:link w:val="724"/>
    <w:qFormat/>
    <w:pPr>
      <w:jc w:val="right"/>
      <w:keepNext/>
      <w:outlineLvl w:val="4"/>
    </w:pPr>
    <w:rPr>
      <w:sz w:val="32"/>
      <w:szCs w:val="20"/>
    </w:rPr>
  </w:style>
  <w:style w:type="paragraph" w:styleId="697">
    <w:name w:val="Heading 6"/>
    <w:basedOn w:val="691"/>
    <w:next w:val="691"/>
    <w:link w:val="725"/>
    <w:qFormat/>
    <w:pPr>
      <w:jc w:val="center"/>
      <w:keepNext/>
      <w:outlineLvl w:val="5"/>
    </w:pPr>
    <w:rPr>
      <w:sz w:val="32"/>
      <w:szCs w:val="20"/>
    </w:rPr>
  </w:style>
  <w:style w:type="paragraph" w:styleId="698">
    <w:name w:val="Heading 7"/>
    <w:basedOn w:val="691"/>
    <w:next w:val="691"/>
    <w:link w:val="726"/>
    <w:qFormat/>
    <w:pPr>
      <w:keepNext/>
      <w:outlineLvl w:val="6"/>
    </w:pPr>
    <w:rPr>
      <w:sz w:val="32"/>
      <w:szCs w:val="20"/>
    </w:rPr>
  </w:style>
  <w:style w:type="paragraph" w:styleId="699">
    <w:name w:val="Heading 8"/>
    <w:basedOn w:val="691"/>
    <w:next w:val="691"/>
    <w:link w:val="727"/>
    <w:qFormat/>
    <w:pPr>
      <w:ind w:left="4395"/>
      <w:keepNext/>
      <w:outlineLvl w:val="7"/>
    </w:pPr>
    <w:rPr>
      <w:sz w:val="28"/>
      <w:szCs w:val="20"/>
    </w:rPr>
  </w:style>
  <w:style w:type="paragraph" w:styleId="700">
    <w:name w:val="Heading 9"/>
    <w:basedOn w:val="691"/>
    <w:next w:val="691"/>
    <w:link w:val="728"/>
    <w:qFormat/>
    <w:pPr>
      <w:jc w:val="center"/>
      <w:keepNext/>
      <w:outlineLvl w:val="8"/>
    </w:pPr>
    <w:rPr>
      <w:sz w:val="48"/>
      <w:szCs w:val="20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05">
    <w:name w:val="Normal (Web)"/>
    <w:basedOn w:val="691"/>
    <w:uiPriority w:val="99"/>
    <w:unhideWhenUsed/>
    <w:pPr>
      <w:spacing w:before="100" w:beforeAutospacing="1" w:after="100" w:afterAutospacing="1"/>
    </w:pPr>
  </w:style>
  <w:style w:type="paragraph" w:styleId="706" w:customStyle="1">
    <w:name w:val="western"/>
    <w:basedOn w:val="691"/>
    <w:pPr>
      <w:spacing w:before="100" w:beforeAutospacing="1" w:after="100" w:afterAutospacing="1"/>
    </w:pPr>
  </w:style>
  <w:style w:type="character" w:styleId="707" w:customStyle="1">
    <w:name w:val="date2"/>
    <w:basedOn w:val="701"/>
  </w:style>
  <w:style w:type="character" w:styleId="708" w:customStyle="1">
    <w:name w:val="apple-converted-space"/>
    <w:basedOn w:val="701"/>
  </w:style>
  <w:style w:type="character" w:styleId="709">
    <w:name w:val="Strong"/>
    <w:basedOn w:val="701"/>
    <w:uiPriority w:val="22"/>
    <w:qFormat/>
    <w:rPr>
      <w:b/>
      <w:bCs/>
    </w:rPr>
  </w:style>
  <w:style w:type="paragraph" w:styleId="710">
    <w:name w:val="Balloon Text"/>
    <w:basedOn w:val="691"/>
    <w:link w:val="711"/>
    <w:unhideWhenUsed/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701"/>
    <w:link w:val="710"/>
    <w:rPr>
      <w:rFonts w:ascii="Tahoma" w:hAnsi="Tahoma" w:eastAsia="Times New Roman" w:cs="Tahoma"/>
      <w:sz w:val="16"/>
      <w:szCs w:val="16"/>
      <w:lang w:eastAsia="ru-RU"/>
    </w:rPr>
  </w:style>
  <w:style w:type="table" w:styleId="712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3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714">
    <w:name w:val="Hyperlink"/>
    <w:basedOn w:val="701"/>
    <w:unhideWhenUsed/>
    <w:rPr>
      <w:color w:val="0000ff" w:themeColor="hyperlink"/>
      <w:u w:val="single"/>
    </w:rPr>
  </w:style>
  <w:style w:type="paragraph" w:styleId="715">
    <w:name w:val="No Spacing"/>
    <w:link w:val="749"/>
    <w:uiPriority w:val="1"/>
    <w:qFormat/>
    <w:pPr>
      <w:spacing w:after="0" w:line="240" w:lineRule="auto"/>
    </w:pPr>
  </w:style>
  <w:style w:type="paragraph" w:styleId="716">
    <w:name w:val="Body Text 2"/>
    <w:basedOn w:val="691"/>
    <w:link w:val="717"/>
    <w:rPr>
      <w:sz w:val="28"/>
      <w:szCs w:val="20"/>
    </w:rPr>
  </w:style>
  <w:style w:type="character" w:styleId="717" w:customStyle="1">
    <w:name w:val="Основной текст 2 Знак"/>
    <w:basedOn w:val="701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8">
    <w:name w:val="List Paragraph"/>
    <w:basedOn w:val="691"/>
    <w:uiPriority w:val="34"/>
    <w:qFormat/>
    <w:pPr>
      <w:contextualSpacing/>
      <w:ind w:left="720"/>
    </w:pPr>
    <w:rPr>
      <w:sz w:val="20"/>
      <w:szCs w:val="20"/>
    </w:rPr>
  </w:style>
  <w:style w:type="paragraph" w:styleId="719">
    <w:name w:val="Body Text"/>
    <w:basedOn w:val="691"/>
    <w:link w:val="720"/>
    <w:unhideWhenUsed/>
    <w:pPr>
      <w:spacing w:after="120"/>
    </w:pPr>
  </w:style>
  <w:style w:type="character" w:styleId="720" w:customStyle="1">
    <w:name w:val="Основной текст Знак"/>
    <w:basedOn w:val="701"/>
    <w:link w:val="71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1" w:customStyle="1">
    <w:name w:val="Заголовок 2 Знак"/>
    <w:basedOn w:val="701"/>
    <w:link w:val="693"/>
    <w:rPr>
      <w:rFonts w:ascii="Arial" w:hAnsi="Arial" w:eastAsia="Times New Roman" w:cs="Times New Roman"/>
      <w:b/>
      <w:i/>
      <w:sz w:val="24"/>
      <w:szCs w:val="20"/>
      <w:lang w:eastAsia="ru-RU"/>
    </w:rPr>
  </w:style>
  <w:style w:type="character" w:styleId="722" w:customStyle="1">
    <w:name w:val="Заголовок 3 Знак"/>
    <w:basedOn w:val="701"/>
    <w:link w:val="694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723" w:customStyle="1">
    <w:name w:val="Заголовок 4 Знак"/>
    <w:basedOn w:val="701"/>
    <w:link w:val="695"/>
    <w:rPr>
      <w:rFonts w:ascii="Times New Roman" w:hAnsi="Times New Roman" w:eastAsia="Times New Roman" w:cs="Times New Roman"/>
      <w:b/>
      <w:sz w:val="32"/>
      <w:szCs w:val="20"/>
      <w:u w:val="single"/>
      <w:lang w:eastAsia="ru-RU"/>
    </w:rPr>
  </w:style>
  <w:style w:type="character" w:styleId="724" w:customStyle="1">
    <w:name w:val="Заголовок 5 Знак"/>
    <w:basedOn w:val="701"/>
    <w:link w:val="696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725" w:customStyle="1">
    <w:name w:val="Заголовок 6 Знак"/>
    <w:basedOn w:val="701"/>
    <w:link w:val="697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726" w:customStyle="1">
    <w:name w:val="Заголовок 7 Знак"/>
    <w:basedOn w:val="701"/>
    <w:link w:val="698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727" w:customStyle="1">
    <w:name w:val="Заголовок 8 Знак"/>
    <w:basedOn w:val="701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28" w:customStyle="1">
    <w:name w:val="Заголовок 9 Знак"/>
    <w:basedOn w:val="701"/>
    <w:link w:val="700"/>
    <w:rPr>
      <w:rFonts w:ascii="Times New Roman" w:hAnsi="Times New Roman" w:eastAsia="Times New Roman" w:cs="Times New Roman"/>
      <w:sz w:val="48"/>
      <w:szCs w:val="20"/>
      <w:lang w:eastAsia="ru-RU"/>
    </w:rPr>
  </w:style>
  <w:style w:type="paragraph" w:styleId="729">
    <w:name w:val="Title"/>
    <w:basedOn w:val="691"/>
    <w:link w:val="730"/>
    <w:qFormat/>
    <w:pPr>
      <w:jc w:val="center"/>
    </w:pPr>
    <w:rPr>
      <w:sz w:val="56"/>
      <w:szCs w:val="20"/>
    </w:rPr>
  </w:style>
  <w:style w:type="character" w:styleId="730" w:customStyle="1">
    <w:name w:val="Название Знак"/>
    <w:basedOn w:val="701"/>
    <w:link w:val="729"/>
    <w:rPr>
      <w:rFonts w:ascii="Times New Roman" w:hAnsi="Times New Roman" w:eastAsia="Times New Roman" w:cs="Times New Roman"/>
      <w:sz w:val="56"/>
      <w:szCs w:val="20"/>
      <w:lang w:eastAsia="ru-RU"/>
    </w:rPr>
  </w:style>
  <w:style w:type="character" w:styleId="731">
    <w:name w:val="FollowedHyperlink"/>
    <w:rPr>
      <w:color w:val="800080"/>
      <w:u w:val="single"/>
    </w:rPr>
  </w:style>
  <w:style w:type="paragraph" w:styleId="732">
    <w:name w:val="Document Map"/>
    <w:basedOn w:val="691"/>
    <w:link w:val="733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styleId="733" w:customStyle="1">
    <w:name w:val="Схема документа Знак"/>
    <w:basedOn w:val="701"/>
    <w:link w:val="732"/>
    <w:semiHidden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paragraph" w:styleId="734">
    <w:name w:val="Block Text"/>
    <w:basedOn w:val="691"/>
    <w:pPr>
      <w:ind w:left="-1276" w:right="-663"/>
    </w:pPr>
    <w:rPr>
      <w:b/>
      <w:sz w:val="52"/>
      <w:szCs w:val="20"/>
    </w:rPr>
  </w:style>
  <w:style w:type="paragraph" w:styleId="735">
    <w:name w:val="Body Text 3"/>
    <w:basedOn w:val="691"/>
    <w:link w:val="736"/>
    <w:rPr>
      <w:szCs w:val="20"/>
    </w:rPr>
  </w:style>
  <w:style w:type="character" w:styleId="736" w:customStyle="1">
    <w:name w:val="Основной текст 3 Знак"/>
    <w:basedOn w:val="701"/>
    <w:link w:val="73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37">
    <w:name w:val="Body Text Indent"/>
    <w:basedOn w:val="691"/>
    <w:link w:val="738"/>
    <w:pPr>
      <w:ind w:left="1418"/>
    </w:pPr>
    <w:rPr>
      <w:b/>
      <w:sz w:val="48"/>
      <w:szCs w:val="20"/>
    </w:rPr>
  </w:style>
  <w:style w:type="character" w:styleId="738" w:customStyle="1">
    <w:name w:val="Основной текст с отступом Знак"/>
    <w:basedOn w:val="701"/>
    <w:link w:val="737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paragraph" w:styleId="739">
    <w:name w:val="Body Text Indent 2"/>
    <w:basedOn w:val="691"/>
    <w:link w:val="740"/>
    <w:pPr>
      <w:ind w:left="660"/>
    </w:pPr>
    <w:rPr>
      <w:sz w:val="28"/>
      <w:szCs w:val="20"/>
    </w:rPr>
  </w:style>
  <w:style w:type="character" w:styleId="740" w:customStyle="1">
    <w:name w:val="Основной текст с отступом 2 Знак"/>
    <w:basedOn w:val="701"/>
    <w:link w:val="73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1">
    <w:name w:val="Header"/>
    <w:basedOn w:val="691"/>
    <w:link w:val="742"/>
    <w:uiPriority w:val="99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42" w:customStyle="1">
    <w:name w:val="Верхний колонтитул Знак"/>
    <w:basedOn w:val="701"/>
    <w:link w:val="74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3">
    <w:name w:val="page number"/>
    <w:basedOn w:val="701"/>
  </w:style>
  <w:style w:type="character" w:styleId="744" w:customStyle="1">
    <w:name w:val="ConsNormal Знак"/>
    <w:link w:val="745"/>
    <w:rPr>
      <w:rFonts w:ascii="Arial" w:hAnsi="Arial" w:cs="Arial"/>
      <w:lang w:eastAsia="ru-RU"/>
    </w:rPr>
  </w:style>
  <w:style w:type="paragraph" w:styleId="745" w:customStyle="1">
    <w:name w:val="ConsNormal"/>
    <w:link w:val="744"/>
    <w:pPr>
      <w:ind w:firstLine="720"/>
      <w:spacing w:after="0" w:line="240" w:lineRule="auto"/>
      <w:widowControl w:val="off"/>
    </w:pPr>
    <w:rPr>
      <w:rFonts w:ascii="Arial" w:hAnsi="Arial" w:cs="Arial"/>
      <w:lang w:eastAsia="ru-RU"/>
    </w:rPr>
  </w:style>
  <w:style w:type="character" w:styleId="746" w:customStyle="1">
    <w:name w:val="Основной текст + Полужирный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747">
    <w:name w:val="Footer"/>
    <w:basedOn w:val="691"/>
    <w:link w:val="748"/>
    <w:uiPriority w:val="99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48" w:customStyle="1">
    <w:name w:val="Нижний колонтитул Знак"/>
    <w:basedOn w:val="701"/>
    <w:link w:val="7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9" w:customStyle="1">
    <w:name w:val="Без интервала Знак"/>
    <w:link w:val="715"/>
  </w:style>
  <w:style w:type="character" w:styleId="750">
    <w:name w:val="Emphasis"/>
    <w:basedOn w:val="701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259B-1C16-41E8-9B8B-574F16DA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Аня Михайлова</cp:lastModifiedBy>
  <cp:revision>18</cp:revision>
  <dcterms:created xsi:type="dcterms:W3CDTF">2023-02-28T11:30:00Z</dcterms:created>
  <dcterms:modified xsi:type="dcterms:W3CDTF">2025-04-10T12:59:53Z</dcterms:modified>
</cp:coreProperties>
</file>