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06" w:rsidRDefault="00FB32C8" w:rsidP="00BF1E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E75" w:rsidRPr="00EE1208" w:rsidRDefault="00BF1E75" w:rsidP="00BF1E7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                                    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«Фалилеевское сельское поселение»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«Кингисеппский муниципальный район»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BF1E75" w:rsidRPr="006C086C" w:rsidRDefault="00BF1E75" w:rsidP="00BF1E75">
      <w:pPr>
        <w:jc w:val="center"/>
      </w:pPr>
      <w:r>
        <w:t>(</w:t>
      </w:r>
      <w:r w:rsidR="0089104B">
        <w:t xml:space="preserve">третий </w:t>
      </w:r>
      <w:r>
        <w:t xml:space="preserve"> созыв)</w:t>
      </w:r>
    </w:p>
    <w:p w:rsidR="00BF1E75" w:rsidRDefault="00BF1E75" w:rsidP="00BF1E75">
      <w:pPr>
        <w:jc w:val="center"/>
        <w:rPr>
          <w:sz w:val="28"/>
          <w:szCs w:val="28"/>
        </w:rPr>
      </w:pPr>
    </w:p>
    <w:p w:rsidR="00BF1E75" w:rsidRDefault="00BF1E75" w:rsidP="00BF1E75">
      <w:pPr>
        <w:jc w:val="center"/>
      </w:pPr>
      <w:r w:rsidRPr="00634A83">
        <w:rPr>
          <w:b/>
          <w:sz w:val="28"/>
          <w:szCs w:val="28"/>
        </w:rPr>
        <w:t>РЕШЕНИЕ</w:t>
      </w:r>
      <w:r w:rsidR="00B65175">
        <w:rPr>
          <w:b/>
          <w:sz w:val="28"/>
          <w:szCs w:val="28"/>
        </w:rPr>
        <w:t xml:space="preserve"> </w:t>
      </w:r>
    </w:p>
    <w:p w:rsidR="00DC0514" w:rsidRDefault="00DC0514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</w:p>
    <w:p w:rsidR="00BF1E75" w:rsidRPr="00585B87" w:rsidRDefault="002A4BD1" w:rsidP="00BF1E75">
      <w:pPr>
        <w:pStyle w:val="a4"/>
        <w:ind w:right="5384"/>
        <w:rPr>
          <w:sz w:val="24"/>
          <w:szCs w:val="24"/>
        </w:rPr>
      </w:pPr>
      <w:r w:rsidRPr="00585B87">
        <w:rPr>
          <w:sz w:val="24"/>
          <w:szCs w:val="24"/>
        </w:rPr>
        <w:t>От 1</w:t>
      </w:r>
      <w:r w:rsidR="00F55592">
        <w:rPr>
          <w:sz w:val="24"/>
          <w:szCs w:val="24"/>
        </w:rPr>
        <w:t>4</w:t>
      </w:r>
      <w:r w:rsidRPr="00585B87">
        <w:rPr>
          <w:sz w:val="24"/>
          <w:szCs w:val="24"/>
        </w:rPr>
        <w:t>.06.2018 №</w:t>
      </w:r>
      <w:r w:rsidR="00585B87" w:rsidRPr="00585B87">
        <w:rPr>
          <w:sz w:val="24"/>
          <w:szCs w:val="24"/>
        </w:rPr>
        <w:t xml:space="preserve"> 283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48"/>
      </w:tblGrid>
      <w:tr w:rsidR="00585B87" w:rsidRPr="00585B87" w:rsidTr="00585B87">
        <w:trPr>
          <w:trHeight w:val="2715"/>
        </w:trPr>
        <w:tc>
          <w:tcPr>
            <w:tcW w:w="5848" w:type="dxa"/>
          </w:tcPr>
          <w:p w:rsidR="00585B87" w:rsidRPr="00585B87" w:rsidRDefault="00585B87" w:rsidP="00585B87">
            <w:pPr>
              <w:shd w:val="clear" w:color="auto" w:fill="FFFFFF"/>
              <w:tabs>
                <w:tab w:val="left" w:pos="3406"/>
                <w:tab w:val="left" w:pos="5670"/>
              </w:tabs>
              <w:spacing w:before="137"/>
              <w:ind w:left="0" w:firstLine="0"/>
              <w:jc w:val="both"/>
              <w:rPr>
                <w:rStyle w:val="af"/>
                <w:i w:val="0"/>
              </w:rPr>
            </w:pPr>
            <w:r w:rsidRPr="00585B87">
              <w:rPr>
                <w:rStyle w:val="af"/>
                <w:i w:val="0"/>
              </w:rPr>
              <w:t xml:space="preserve">О внесении изменения в решение Совета депутатов от  26.10.2017 № 236 «Об утверждении    правил благоустройства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области» в новой редакции      </w:t>
            </w:r>
          </w:p>
          <w:p w:rsidR="00585B87" w:rsidRPr="00585B87" w:rsidRDefault="00585B87" w:rsidP="00BF1E75">
            <w:pPr>
              <w:pStyle w:val="a4"/>
              <w:shd w:val="clear" w:color="auto" w:fill="auto"/>
              <w:ind w:right="5384"/>
              <w:rPr>
                <w:b/>
                <w:sz w:val="24"/>
                <w:szCs w:val="24"/>
              </w:rPr>
            </w:pPr>
          </w:p>
        </w:tc>
      </w:tr>
    </w:tbl>
    <w:p w:rsidR="00BF1E75" w:rsidRPr="00B1796D" w:rsidRDefault="00BF1E75" w:rsidP="00BF1E75">
      <w:pPr>
        <w:pStyle w:val="a4"/>
        <w:ind w:right="5384"/>
        <w:rPr>
          <w:b/>
          <w:sz w:val="24"/>
          <w:szCs w:val="24"/>
        </w:rPr>
      </w:pPr>
    </w:p>
    <w:p w:rsidR="00BF1E75" w:rsidRPr="00585B87" w:rsidRDefault="00BF1E75" w:rsidP="00BF1E75">
      <w:pPr>
        <w:pStyle w:val="a4"/>
        <w:ind w:right="5384"/>
        <w:rPr>
          <w:rStyle w:val="af"/>
          <w:i w:val="0"/>
        </w:rPr>
      </w:pPr>
    </w:p>
    <w:p w:rsidR="00275466" w:rsidRPr="00585B87" w:rsidRDefault="00BF1E75" w:rsidP="00923261">
      <w:pPr>
        <w:spacing w:line="240" w:lineRule="auto"/>
        <w:ind w:left="0" w:firstLine="0"/>
        <w:jc w:val="both"/>
        <w:rPr>
          <w:rStyle w:val="af"/>
          <w:i w:val="0"/>
        </w:rPr>
      </w:pPr>
      <w:r w:rsidRPr="00585B87">
        <w:rPr>
          <w:rStyle w:val="af"/>
          <w:i w:val="0"/>
        </w:rPr>
        <w:t xml:space="preserve">     </w:t>
      </w:r>
      <w:r w:rsidR="00750BCF" w:rsidRPr="00585B87">
        <w:rPr>
          <w:rStyle w:val="af"/>
          <w:i w:val="0"/>
        </w:rPr>
        <w:t xml:space="preserve">     </w:t>
      </w:r>
      <w:r w:rsidR="00923261" w:rsidRPr="00585B87">
        <w:rPr>
          <w:rStyle w:val="af"/>
          <w:i w:val="0"/>
        </w:rPr>
        <w:t xml:space="preserve">В соответствии </w:t>
      </w:r>
      <w:r w:rsidR="002A4BD1" w:rsidRPr="00585B87">
        <w:rPr>
          <w:rStyle w:val="af"/>
          <w:i w:val="0"/>
        </w:rPr>
        <w:t xml:space="preserve">с 463-ФЗ от 29.12.2017 «О внесении изменений в Федеральный закон Об общих принципах организации местного самоуправления Российской Федерации и отдельные законодательные акты Российской Федерации </w:t>
      </w:r>
      <w:r w:rsidR="00923261" w:rsidRPr="00585B87">
        <w:rPr>
          <w:rStyle w:val="af"/>
          <w:i w:val="0"/>
        </w:rPr>
        <w:t xml:space="preserve">с методическими рекомендациями Минстроя России, утвержденным Приказом № 711/пр от 13.04.2017г., Уставом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</w:t>
      </w:r>
    </w:p>
    <w:p w:rsidR="00923261" w:rsidRPr="00585B87" w:rsidRDefault="00275466" w:rsidP="00923261">
      <w:pPr>
        <w:spacing w:line="240" w:lineRule="auto"/>
        <w:ind w:left="0" w:firstLine="0"/>
        <w:jc w:val="both"/>
        <w:rPr>
          <w:rStyle w:val="af"/>
          <w:i w:val="0"/>
        </w:rPr>
      </w:pPr>
      <w:r w:rsidRPr="00585B87">
        <w:rPr>
          <w:rStyle w:val="af"/>
          <w:i w:val="0"/>
        </w:rPr>
        <w:t xml:space="preserve">           Совет депутатов </w:t>
      </w:r>
      <w:r w:rsidR="00923261" w:rsidRPr="00585B87">
        <w:rPr>
          <w:rStyle w:val="af"/>
          <w:i w:val="0"/>
        </w:rPr>
        <w:t xml:space="preserve"> </w:t>
      </w:r>
      <w:r w:rsidRPr="00585B87">
        <w:rPr>
          <w:rStyle w:val="af"/>
          <w:i w:val="0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          </w:t>
      </w:r>
      <w:r w:rsidR="00923261" w:rsidRPr="00585B87">
        <w:rPr>
          <w:rStyle w:val="af"/>
          <w:i w:val="0"/>
        </w:rPr>
        <w:t xml:space="preserve">         </w:t>
      </w:r>
    </w:p>
    <w:p w:rsidR="00923261" w:rsidRPr="00585B87" w:rsidRDefault="00923261" w:rsidP="00923261">
      <w:pPr>
        <w:spacing w:line="240" w:lineRule="auto"/>
        <w:ind w:left="0" w:firstLine="0"/>
        <w:jc w:val="both"/>
        <w:rPr>
          <w:rStyle w:val="af"/>
          <w:i w:val="0"/>
        </w:rPr>
      </w:pPr>
    </w:p>
    <w:p w:rsidR="00EC4876" w:rsidRPr="00585B87" w:rsidRDefault="00750BCF" w:rsidP="0000135D">
      <w:pPr>
        <w:spacing w:line="240" w:lineRule="auto"/>
        <w:ind w:left="0" w:firstLine="0"/>
        <w:jc w:val="both"/>
        <w:rPr>
          <w:rStyle w:val="af"/>
          <w:i w:val="0"/>
        </w:rPr>
      </w:pPr>
      <w:r w:rsidRPr="00585B87">
        <w:rPr>
          <w:rStyle w:val="af"/>
          <w:i w:val="0"/>
        </w:rPr>
        <w:t xml:space="preserve"> </w:t>
      </w:r>
      <w:r w:rsidR="00BF1E75" w:rsidRPr="00585B87">
        <w:rPr>
          <w:rStyle w:val="af"/>
          <w:i w:val="0"/>
        </w:rPr>
        <w:t>РЕШИЛ:</w:t>
      </w:r>
    </w:p>
    <w:p w:rsidR="00C057B2" w:rsidRPr="00585B87" w:rsidRDefault="002A4BD1" w:rsidP="0000135D">
      <w:pPr>
        <w:pStyle w:val="a8"/>
        <w:numPr>
          <w:ilvl w:val="0"/>
          <w:numId w:val="5"/>
        </w:numPr>
        <w:spacing w:line="240" w:lineRule="auto"/>
        <w:ind w:left="0" w:firstLine="567"/>
        <w:jc w:val="both"/>
        <w:rPr>
          <w:rStyle w:val="af"/>
          <w:i w:val="0"/>
        </w:rPr>
      </w:pPr>
      <w:bookmarkStart w:id="0" w:name="bookmark13"/>
      <w:r w:rsidRPr="00585B87">
        <w:rPr>
          <w:rStyle w:val="af"/>
          <w:i w:val="0"/>
        </w:rPr>
        <w:t>Глав</w:t>
      </w:r>
      <w:r w:rsidR="00585B87" w:rsidRPr="00585B87">
        <w:rPr>
          <w:rStyle w:val="af"/>
          <w:i w:val="0"/>
        </w:rPr>
        <w:t>у 1 ст.</w:t>
      </w:r>
      <w:r w:rsidRPr="00585B87">
        <w:rPr>
          <w:rStyle w:val="af"/>
          <w:i w:val="0"/>
        </w:rPr>
        <w:t xml:space="preserve"> 1 </w:t>
      </w:r>
      <w:r w:rsidR="00C057B2" w:rsidRPr="00585B87">
        <w:rPr>
          <w:rStyle w:val="af"/>
          <w:i w:val="0"/>
        </w:rPr>
        <w:t>п.п. 1.1 изложить в следующей редакции</w:t>
      </w:r>
      <w:r w:rsidRPr="00585B87">
        <w:rPr>
          <w:rStyle w:val="af"/>
          <w:i w:val="0"/>
        </w:rPr>
        <w:t xml:space="preserve">: </w:t>
      </w:r>
      <w:r w:rsidR="00585B87" w:rsidRPr="00585B87">
        <w:rPr>
          <w:rStyle w:val="af"/>
          <w:i w:val="0"/>
        </w:rPr>
        <w:t>«</w:t>
      </w:r>
      <w:r w:rsidRPr="00585B87">
        <w:rPr>
          <w:rStyle w:val="af"/>
          <w:i w:val="0"/>
        </w:rPr>
        <w:t>Правила благоустройства территории муниципального образования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</w:t>
      </w:r>
      <w:r w:rsidR="00585B87" w:rsidRPr="00585B87">
        <w:rPr>
          <w:rStyle w:val="af"/>
          <w:i w:val="0"/>
        </w:rPr>
        <w:t>»</w:t>
      </w:r>
      <w:r w:rsidRPr="00585B87">
        <w:rPr>
          <w:rStyle w:val="af"/>
          <w:i w:val="0"/>
        </w:rPr>
        <w:t>.</w:t>
      </w:r>
    </w:p>
    <w:p w:rsidR="002A4BD1" w:rsidRPr="00F70F20" w:rsidRDefault="002A4BD1" w:rsidP="0000135D">
      <w:pPr>
        <w:pStyle w:val="a8"/>
        <w:numPr>
          <w:ilvl w:val="0"/>
          <w:numId w:val="5"/>
        </w:numPr>
        <w:spacing w:line="240" w:lineRule="auto"/>
        <w:ind w:left="0" w:firstLine="567"/>
        <w:jc w:val="both"/>
        <w:rPr>
          <w:rStyle w:val="ad"/>
          <w:b w:val="0"/>
        </w:rPr>
      </w:pPr>
      <w:r w:rsidRPr="00585B87">
        <w:rPr>
          <w:rStyle w:val="af"/>
          <w:i w:val="0"/>
        </w:rPr>
        <w:t>Глав</w:t>
      </w:r>
      <w:r w:rsidR="00585B87" w:rsidRPr="00585B87">
        <w:rPr>
          <w:rStyle w:val="af"/>
          <w:i w:val="0"/>
        </w:rPr>
        <w:t xml:space="preserve">у 1 ст. 2 </w:t>
      </w:r>
      <w:r w:rsidRPr="00585B87">
        <w:rPr>
          <w:rStyle w:val="af"/>
          <w:i w:val="0"/>
        </w:rPr>
        <w:t xml:space="preserve">п.п. 2.1 изложить в следующей редакции: </w:t>
      </w:r>
      <w:bookmarkEnd w:id="0"/>
      <w:r w:rsidR="00585B87" w:rsidRPr="00585B87">
        <w:rPr>
          <w:rStyle w:val="af"/>
          <w:i w:val="0"/>
        </w:rPr>
        <w:t>«</w:t>
      </w:r>
      <w:r w:rsidRPr="00585B87">
        <w:rPr>
          <w:rStyle w:val="af"/>
          <w:i w:val="0"/>
        </w:rPr>
        <w:t xml:space="preserve">благоустройство </w:t>
      </w:r>
      <w:r w:rsidRPr="00F70F20">
        <w:rPr>
          <w:rStyle w:val="ad"/>
          <w:b w:val="0"/>
        </w:rPr>
        <w:lastRenderedPageBreak/>
        <w:t>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  <w:r w:rsidR="00EC4876" w:rsidRPr="00F70F20">
        <w:rPr>
          <w:rStyle w:val="ad"/>
          <w:b w:val="0"/>
        </w:rPr>
        <w:t xml:space="preserve"> </w:t>
      </w:r>
    </w:p>
    <w:p w:rsidR="009D5780" w:rsidRPr="00F70F20" w:rsidRDefault="009D5780" w:rsidP="0000135D">
      <w:pPr>
        <w:ind w:left="0" w:firstLine="0"/>
        <w:jc w:val="both"/>
        <w:rPr>
          <w:rStyle w:val="ad"/>
          <w:b w:val="0"/>
        </w:rPr>
      </w:pPr>
      <w:r w:rsidRPr="00F70F20">
        <w:rPr>
          <w:rStyle w:val="ad"/>
          <w:b w:val="0"/>
        </w:rPr>
        <w:t xml:space="preserve">            </w:t>
      </w:r>
      <w:r w:rsidR="002A4BD1" w:rsidRPr="00F70F20">
        <w:rPr>
          <w:rStyle w:val="ad"/>
          <w:b w:val="0"/>
        </w:rPr>
        <w:t xml:space="preserve"> п.п. 2.2 изложить в следующей редакции (вступает в силу с 28.06.2018 г.):</w:t>
      </w:r>
      <w:r w:rsidRPr="00F70F20">
        <w:rPr>
          <w:rStyle w:val="ad"/>
          <w:b w:val="0"/>
        </w:rPr>
        <w:t xml:space="preserve">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9D5780" w:rsidRPr="00F70F20" w:rsidRDefault="009D5780" w:rsidP="0000135D">
      <w:pPr>
        <w:ind w:left="0" w:firstLine="0"/>
        <w:jc w:val="both"/>
        <w:rPr>
          <w:rStyle w:val="ad"/>
          <w:b w:val="0"/>
        </w:rPr>
      </w:pPr>
      <w:r w:rsidRPr="00F70F20">
        <w:rPr>
          <w:rStyle w:val="ad"/>
          <w:b w:val="0"/>
        </w:rPr>
        <w:t xml:space="preserve">          п.п. 2.25 изложить в следующей редакции (вступает в силу с 28.06.2018 г.):</w:t>
      </w:r>
    </w:p>
    <w:p w:rsidR="009D5780" w:rsidRPr="00F70F20" w:rsidRDefault="009D5780" w:rsidP="0000135D">
      <w:pPr>
        <w:ind w:left="0" w:firstLine="0"/>
        <w:jc w:val="both"/>
        <w:rPr>
          <w:rStyle w:val="ad"/>
          <w:b w:val="0"/>
        </w:rPr>
      </w:pPr>
      <w:r w:rsidRPr="00F70F20">
        <w:rPr>
          <w:rStyle w:val="ad"/>
          <w:b w:val="0"/>
        </w:rPr>
        <w:t xml:space="preserve">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</w:t>
      </w:r>
      <w:r w:rsidR="00585B87" w:rsidRPr="00F70F20">
        <w:rPr>
          <w:rStyle w:val="ad"/>
          <w:b w:val="0"/>
        </w:rPr>
        <w:t>»</w:t>
      </w:r>
      <w:r w:rsidRPr="00F70F20">
        <w:rPr>
          <w:rStyle w:val="ad"/>
          <w:b w:val="0"/>
        </w:rPr>
        <w:t>;</w:t>
      </w:r>
    </w:p>
    <w:p w:rsidR="0000135D" w:rsidRPr="00F70F20" w:rsidRDefault="0000135D" w:rsidP="0000135D">
      <w:pPr>
        <w:pStyle w:val="a8"/>
        <w:numPr>
          <w:ilvl w:val="0"/>
          <w:numId w:val="5"/>
        </w:numPr>
        <w:ind w:left="0" w:firstLine="567"/>
        <w:jc w:val="both"/>
        <w:rPr>
          <w:rStyle w:val="ad"/>
          <w:b w:val="0"/>
        </w:rPr>
      </w:pPr>
      <w:r w:rsidRPr="00F70F20">
        <w:rPr>
          <w:rStyle w:val="ad"/>
          <w:b w:val="0"/>
        </w:rPr>
        <w:t>Глав</w:t>
      </w:r>
      <w:r w:rsidR="00585B87" w:rsidRPr="00F70F20">
        <w:rPr>
          <w:rStyle w:val="ad"/>
          <w:b w:val="0"/>
        </w:rPr>
        <w:t>у 2 ст.</w:t>
      </w:r>
      <w:r w:rsidRPr="00F70F20">
        <w:rPr>
          <w:rStyle w:val="ad"/>
          <w:b w:val="0"/>
        </w:rPr>
        <w:t xml:space="preserve"> 16, п.п. 16.1 изложить в следующей редакции:</w:t>
      </w:r>
    </w:p>
    <w:p w:rsidR="0000135D" w:rsidRPr="00F70F20" w:rsidRDefault="00585B87" w:rsidP="0000135D">
      <w:pPr>
        <w:ind w:left="0" w:firstLine="0"/>
        <w:jc w:val="both"/>
        <w:rPr>
          <w:rStyle w:val="ad"/>
          <w:b w:val="0"/>
        </w:rPr>
      </w:pPr>
      <w:r w:rsidRPr="00F70F20">
        <w:rPr>
          <w:rStyle w:val="ad"/>
          <w:b w:val="0"/>
        </w:rPr>
        <w:t>«</w:t>
      </w:r>
      <w:r w:rsidR="0000135D" w:rsidRPr="00F70F20">
        <w:rPr>
          <w:rStyle w:val="ad"/>
          <w:b w:val="0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возлагается на Администрацию поселения</w:t>
      </w:r>
      <w:r w:rsidRPr="00F70F20">
        <w:rPr>
          <w:rStyle w:val="ad"/>
          <w:b w:val="0"/>
        </w:rPr>
        <w:t>»</w:t>
      </w:r>
      <w:r w:rsidR="0000135D" w:rsidRPr="00F70F20">
        <w:rPr>
          <w:rStyle w:val="ad"/>
          <w:b w:val="0"/>
        </w:rPr>
        <w:t>;</w:t>
      </w:r>
    </w:p>
    <w:p w:rsidR="0000135D" w:rsidRPr="00F70F20" w:rsidRDefault="0000135D" w:rsidP="0000135D">
      <w:pPr>
        <w:pStyle w:val="a8"/>
        <w:numPr>
          <w:ilvl w:val="0"/>
          <w:numId w:val="5"/>
        </w:numPr>
        <w:spacing w:line="240" w:lineRule="auto"/>
        <w:ind w:left="0" w:firstLine="567"/>
        <w:jc w:val="both"/>
        <w:rPr>
          <w:rStyle w:val="ad"/>
          <w:b w:val="0"/>
        </w:rPr>
      </w:pPr>
      <w:r w:rsidRPr="00F70F20">
        <w:rPr>
          <w:rStyle w:val="ad"/>
          <w:b w:val="0"/>
        </w:rPr>
        <w:t>Разместить настоящее решение на официальном сайте администрации  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области;</w:t>
      </w:r>
    </w:p>
    <w:p w:rsidR="00973F5E" w:rsidRDefault="0000135D" w:rsidP="00F70F20">
      <w:pPr>
        <w:pStyle w:val="a8"/>
        <w:numPr>
          <w:ilvl w:val="0"/>
          <w:numId w:val="5"/>
        </w:numPr>
        <w:spacing w:line="240" w:lineRule="auto"/>
        <w:ind w:left="0" w:firstLine="567"/>
        <w:jc w:val="both"/>
        <w:rPr>
          <w:rStyle w:val="ad"/>
          <w:b w:val="0"/>
        </w:rPr>
      </w:pPr>
      <w:r w:rsidRPr="00F70F20">
        <w:rPr>
          <w:rStyle w:val="ad"/>
          <w:b w:val="0"/>
        </w:rPr>
        <w:t>Настоящее решение вступает в силу после его официального опубликования.</w:t>
      </w:r>
    </w:p>
    <w:p w:rsidR="00F70F20" w:rsidRPr="00F70F20" w:rsidRDefault="00F70F20" w:rsidP="00F70F20">
      <w:pPr>
        <w:pStyle w:val="a8"/>
        <w:spacing w:line="240" w:lineRule="auto"/>
        <w:ind w:left="567" w:firstLine="0"/>
        <w:jc w:val="both"/>
        <w:rPr>
          <w:bCs/>
        </w:rPr>
      </w:pPr>
    </w:p>
    <w:p w:rsidR="00275466" w:rsidRDefault="00275466" w:rsidP="006430F8">
      <w:pPr>
        <w:spacing w:line="240" w:lineRule="auto"/>
        <w:ind w:left="450" w:firstLine="0"/>
        <w:jc w:val="both"/>
        <w:rPr>
          <w:color w:val="000000"/>
        </w:rPr>
      </w:pPr>
    </w:p>
    <w:p w:rsidR="00275466" w:rsidRDefault="00275466" w:rsidP="006430F8">
      <w:pPr>
        <w:spacing w:line="240" w:lineRule="auto"/>
        <w:ind w:left="450" w:firstLine="0"/>
        <w:jc w:val="both"/>
        <w:rPr>
          <w:color w:val="000000"/>
        </w:rPr>
      </w:pPr>
    </w:p>
    <w:p w:rsidR="00585B87" w:rsidRDefault="00585B87" w:rsidP="00F70F20">
      <w:pPr>
        <w:spacing w:line="240" w:lineRule="auto"/>
        <w:ind w:left="0" w:firstLine="0"/>
        <w:jc w:val="both"/>
        <w:rPr>
          <w:color w:val="000000"/>
        </w:rPr>
      </w:pPr>
    </w:p>
    <w:p w:rsidR="00750BCF" w:rsidRPr="00B1796D" w:rsidRDefault="00750BCF" w:rsidP="006430F8">
      <w:pPr>
        <w:spacing w:line="240" w:lineRule="auto"/>
        <w:ind w:left="450" w:firstLine="0"/>
        <w:jc w:val="both"/>
        <w:rPr>
          <w:color w:val="000000"/>
        </w:rPr>
      </w:pPr>
      <w:r w:rsidRPr="00B1796D">
        <w:rPr>
          <w:color w:val="000000"/>
        </w:rPr>
        <w:t xml:space="preserve">Глава МО </w:t>
      </w:r>
    </w:p>
    <w:p w:rsidR="00AB762E" w:rsidRDefault="00750BCF" w:rsidP="006430F8">
      <w:pPr>
        <w:spacing w:line="240" w:lineRule="auto"/>
        <w:ind w:left="450" w:firstLine="0"/>
        <w:jc w:val="both"/>
      </w:pPr>
      <w:r w:rsidRPr="00B1796D">
        <w:t xml:space="preserve">«Фалилеевское сельское поселение»:     </w:t>
      </w:r>
      <w:r w:rsidR="00BF1E75" w:rsidRPr="00B1796D">
        <w:t xml:space="preserve">           </w:t>
      </w:r>
      <w:r w:rsidR="0000135D">
        <w:t xml:space="preserve">       </w:t>
      </w:r>
      <w:r w:rsidR="00BF1E75" w:rsidRPr="00B1796D">
        <w:t xml:space="preserve">      </w:t>
      </w:r>
      <w:r w:rsidR="00585B87">
        <w:t xml:space="preserve">           </w:t>
      </w:r>
      <w:r w:rsidR="00BF1E75" w:rsidRPr="00B1796D">
        <w:t xml:space="preserve">  И.Б. Лыткин    </w:t>
      </w:r>
    </w:p>
    <w:p w:rsidR="00446DE1" w:rsidRDefault="00446DE1" w:rsidP="006430F8">
      <w:pPr>
        <w:spacing w:line="240" w:lineRule="auto"/>
        <w:ind w:left="450" w:firstLine="0"/>
        <w:jc w:val="both"/>
      </w:pPr>
    </w:p>
    <w:p w:rsidR="00446DE1" w:rsidRDefault="00446DE1" w:rsidP="006430F8">
      <w:pPr>
        <w:spacing w:line="240" w:lineRule="auto"/>
        <w:ind w:left="450" w:firstLine="0"/>
        <w:jc w:val="both"/>
      </w:pPr>
    </w:p>
    <w:p w:rsidR="00446DE1" w:rsidRDefault="00446DE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Default="00C64471" w:rsidP="006430F8">
      <w:pPr>
        <w:spacing w:line="240" w:lineRule="auto"/>
        <w:ind w:left="450" w:firstLine="0"/>
        <w:jc w:val="both"/>
      </w:pPr>
    </w:p>
    <w:p w:rsidR="00C64471" w:rsidRPr="00712EA6" w:rsidRDefault="00C64471" w:rsidP="00C64471">
      <w:pPr>
        <w:pStyle w:val="af1"/>
        <w:ind w:left="5103" w:hanging="5103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Утверждены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 «Фалилеевское сельское поселение»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«Кингисеппский муниципальный район»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C64471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12E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712EA6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12EA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283</w:t>
      </w: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ПРАВИЛА БЛАГОУСТРОЙСТВА 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</w:p>
    <w:p w:rsidR="00C64471" w:rsidRPr="00712EA6" w:rsidRDefault="00C64471" w:rsidP="00C64471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Глава 1.ОБЩИЕ ПОЛОЖЕНИЯ</w:t>
      </w:r>
    </w:p>
    <w:p w:rsidR="00C64471" w:rsidRPr="00712EA6" w:rsidRDefault="00C64471" w:rsidP="00C64471">
      <w:pPr>
        <w:pStyle w:val="ConsPlusNormal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Статья 1.Основные положения</w:t>
      </w:r>
    </w:p>
    <w:p w:rsidR="00C64471" w:rsidRPr="00712EA6" w:rsidRDefault="00C64471" w:rsidP="00C6447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1.1. 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 xml:space="preserve">Правила благоустройства территории муниципального образования - муниципальный правовой акт, устанавливающий на основе законодательства Российской Федерации и иных нормативных правовых актов Российской Федерации,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проведения.  </w:t>
      </w:r>
      <w:r w:rsidRPr="00712EA6">
        <w:rPr>
          <w:rFonts w:ascii="Times New Roman" w:hAnsi="Times New Roman" w:cs="Times New Roman"/>
          <w:sz w:val="24"/>
          <w:szCs w:val="24"/>
        </w:rPr>
        <w:t>Настоящие Правила благоустройства 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(далее - Правила) определяют порядок осуществления работ по уборке и содержанию 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(далее – поселение) в соответствии с санитарными правилами и устанавливают единые нормы и требования по обеспечению чистоты и порядка в поселении,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а также устанавливают порядок участия собственников зданий (помещений в них) и сооружений в благоустройстве прилегающих территорий, организации благоустройства территории поселения (включая освещение улиц, озеленение территории, размещение и содержание малых архитектурных форм).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1.2.Правовой основой настоящих Правил являются </w:t>
      </w:r>
      <w:hyperlink r:id="rId8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Федеральный закон от 06.10.2003 г. № 131-ФЗ «</w:t>
      </w:r>
      <w:hyperlink r:id="rId9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Об общих принципах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Федеральный закон от 30.03.1999 г. № 52-ФЗ «</w:t>
      </w:r>
      <w:hyperlink r:id="rId10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О санитарно-эпидемиологическом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благополучии населения», Федеральный закон от 24.06.1998 г. № 89-ФЗ «</w:t>
      </w:r>
      <w:hyperlink r:id="rId11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Об отходах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производства и потребления», Федеральный закон от 10.01.2002 г. № 7-ФЗ «</w:t>
      </w:r>
      <w:hyperlink r:id="rId12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Об охране окружающей среды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», СП 48.13330.2011 «Организация строительства», СНиП П-89-80 «Генеральные планы промышленных предприятий», СНиП 2.07.01-89 «Градостроительство. Планировка и застройка городских и сельских поселений», СНиП III-10-75 «Правила производства и приемки работ. Благоустройство территории», </w:t>
      </w:r>
      <w:hyperlink r:id="rId13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Методические рекомендации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Российской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от 13 апреля 2017 года № 711/пр (далее — Методические рекомендации), </w:t>
      </w:r>
      <w:hyperlink r:id="rId14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Устав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1.3.Субъектами, ответственными за благоустройство и санитарное содержание территорий в поселении , являются: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1)по территориям и объектам благоустройства, находящимся в государственной или муниципальной собственности, переданным во владение и (или) пользование третьим лицам, - владельцы и (или) пользователи этих объектов (физические и юридические лица);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2)по территориям и объектам благоустройства, находящимся в государственной или муниципальной собственности, не переданным во владение и (или) пользование третьим лицам, - органы государственной власти, местного самоуправления соответственно;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3)по территориям и объектам благоустройства, находящимся в иных формах собственности, - собственники объектов и территорий (физические и юридические лица).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Обязанности по благоустройству и санитарному содержанию территорий выполняются либо непосредственно субъектами, ответственными за благоустройство и санитарное содержание, либо иными лицами на основании заключенных договоров.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1.4.Заключение договоров и муниципальных контрактов на проведение работ по уборке и санитарному содержанию территорий, по поддержанию чистоты и порядка, координация выполнения работ, осуществление контроля за сроками и качеством выполнения работ возлагаются на администрацию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1.5.Настоящие Правила обязательны для исполнения всеми организациями, независимо от их ведомственной принадлежности и форм собственности, индивидуальными предпринимателями, осуществляющими свою деятельность на территории поселения, всеми гражданами, проживающими или пребывающими на территории поселения (далее - организации и граждане).</w:t>
      </w:r>
    </w:p>
    <w:p w:rsidR="00C64471" w:rsidRPr="00712EA6" w:rsidRDefault="00C64471" w:rsidP="00C64471">
      <w:pPr>
        <w:shd w:val="clear" w:color="auto" w:fill="FFFFFF"/>
        <w:spacing w:line="240" w:lineRule="auto"/>
        <w:ind w:firstLine="709"/>
        <w:jc w:val="center"/>
      </w:pPr>
    </w:p>
    <w:p w:rsidR="00C64471" w:rsidRPr="00712EA6" w:rsidRDefault="00C64471" w:rsidP="00C64471">
      <w:pPr>
        <w:shd w:val="clear" w:color="auto" w:fill="FFFFFF"/>
        <w:spacing w:line="240" w:lineRule="auto"/>
        <w:ind w:firstLine="709"/>
        <w:jc w:val="center"/>
      </w:pPr>
      <w:r w:rsidRPr="00712EA6">
        <w:t>Статья 2.Основные термины и понятия</w:t>
      </w:r>
    </w:p>
    <w:p w:rsidR="00C64471" w:rsidRPr="00712EA6" w:rsidRDefault="00C64471" w:rsidP="00C64471">
      <w:pPr>
        <w:shd w:val="clear" w:color="auto" w:fill="FFFFFF"/>
        <w:spacing w:line="240" w:lineRule="auto"/>
        <w:ind w:firstLine="709"/>
        <w:jc w:val="center"/>
      </w:pPr>
    </w:p>
    <w:p w:rsidR="00C64471" w:rsidRPr="00712EA6" w:rsidRDefault="00C64471" w:rsidP="00C64471">
      <w:pPr>
        <w:spacing w:line="312" w:lineRule="auto"/>
        <w:ind w:firstLine="540"/>
        <w:jc w:val="both"/>
      </w:pPr>
      <w:r w:rsidRPr="00712EA6">
        <w:t>2.1.</w:t>
      </w:r>
      <w:r w:rsidRPr="00712EA6">
        <w:rPr>
          <w:rFonts w:ascii="Verdana" w:hAnsi="Verdana"/>
        </w:rPr>
        <w:t xml:space="preserve"> </w:t>
      </w:r>
      <w:r w:rsidRPr="00712EA6">
        <w:t>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C64471" w:rsidRPr="00712EA6" w:rsidRDefault="00C64471" w:rsidP="00C64471">
      <w:pPr>
        <w:shd w:val="clear" w:color="auto" w:fill="FFFFFF"/>
        <w:spacing w:line="240" w:lineRule="auto"/>
        <w:ind w:firstLine="709"/>
        <w:jc w:val="both"/>
      </w:pPr>
    </w:p>
    <w:p w:rsidR="00C64471" w:rsidRPr="00712EA6" w:rsidRDefault="00C64471" w:rsidP="00C64471">
      <w:pPr>
        <w:spacing w:line="312" w:lineRule="auto"/>
        <w:ind w:firstLine="540"/>
        <w:jc w:val="both"/>
      </w:pPr>
      <w:r w:rsidRPr="00712EA6">
        <w:t>2.2.</w:t>
      </w:r>
      <w:r w:rsidRPr="00712EA6">
        <w:rPr>
          <w:rFonts w:ascii="Verdana" w:hAnsi="Verdana"/>
        </w:rPr>
        <w:t xml:space="preserve"> </w:t>
      </w:r>
      <w:r w:rsidRPr="00712EA6">
        <w:t>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C64471" w:rsidRPr="00712EA6" w:rsidRDefault="00C64471" w:rsidP="00C64471">
      <w:pPr>
        <w:shd w:val="clear" w:color="auto" w:fill="FFFFFF"/>
        <w:spacing w:line="240" w:lineRule="auto"/>
        <w:ind w:firstLine="709"/>
        <w:jc w:val="both"/>
        <w:rPr>
          <w:shd w:val="clear" w:color="auto" w:fill="FFFFFF"/>
        </w:rPr>
      </w:pP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12E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2.3. «Городская среда» — это совокупность природных, архитектурно-планировочных, экологических, социально-культурных и других факторов, </w:t>
      </w:r>
      <w:r w:rsidRPr="00712E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характеризующих среду обитания на определенной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2.4.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>Капитальный ремонт дорожного покрытия -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повышение геометрических параметров дороги с учетом роста интенсивности движения и осевых нагрузок автомобилей в пределах норм, соответствующих категории, установленной для ремонтируемой дороги, без увеличения ширины земляного полотна на основном протяжении дороги.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2.5.Качество «городской среды» - комплексная характеристика территории и ее частей, определяющая уровень комфорта повседневной жизни для различных слоев населения.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2.6.Комплексное развитие «городской среды»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горожанами и сообществами.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2.7.Критерии качества «городской среды» - количественные и поддающиеся измерению параметры качества «городской среды».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2.8.Нормируемый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2.9.Оценка качества «городской среды» -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2.10.Общественные пространства - это территории поселения, которые постоянно доступны для населения, в том числе площади,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поселения в различных целях, в том 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требований действующего законодательства.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2.11.Объекты благоустройства территории - территории поселения, на которых осуществляется деятельность по благоустройству.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2.12.Проезд - дорога, примыкающая к проезжим частям жилых и магистральных улиц, разворотным площадкам.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2.13.Проект благоустройства 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2.14.Развитие объекта благоустройства -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2.15.Содержание объекта благоустройства -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 xml:space="preserve">2.16.Субъекты городской среды - жители населенного пункта, их сообщества, представители общественных, деловых организаций, органы власти и других субъектов социально-экономической жизни, участвующие и влияющие на развитие населенного пункта. 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lastRenderedPageBreak/>
        <w:t>2.17.Твердое покрытие - дорожное покрытие в составе дорожных одежд.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2.18.Уборка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2.19.Муниципальный заказчик - Администрация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либо уполномоченный ею орган на выполнение работ, оказание услуг по благоустройству, уборке и санитарной очистке поселения.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2.20.Специализированная организация - предприятие, организация, учреждение любой формы собственности либо предприниматель без образования юридического лица, осуществляющие в соответствии с действующим законодательством деятельность в сфере санитарной очистки и благоустройства, имеющие необходимые ресурсы и соответствующую разрешительную документацию (лицензию).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2.21.Накопление отходов - 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2.22.Подрядчик - физические и юридические лица, которые выполняют работы по договору подряда и (или) муниципальному контракту, заключаемым с заказчиками в соответствии с Гражданским </w:t>
      </w:r>
      <w:hyperlink r:id="rId15" w:history="1">
        <w:r w:rsidRPr="00712EA6">
          <w:rPr>
            <w:rStyle w:val="af0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12EA6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2.23. «Городская территория» - территория поселения, не принадлежащая юридическим и физическим лицам на праве собственности либо ином праве (исключая аренду).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2.24.Территория предприятий, организаций, учреждений и иных хозяйствующих субъектов - территория, имеющая площадь, границы, местоположение, правовой статус и другие характеристики, переданная (закрепленная) целевым назначением юридическим и физическим лицам на правах, предусмотренных законодательством.</w:t>
      </w:r>
    </w:p>
    <w:p w:rsidR="00C64471" w:rsidRPr="00712EA6" w:rsidRDefault="00C64471" w:rsidP="00C64471">
      <w:pPr>
        <w:spacing w:line="312" w:lineRule="auto"/>
        <w:ind w:firstLine="540"/>
        <w:jc w:val="both"/>
      </w:pPr>
      <w:r w:rsidRPr="00712EA6">
        <w:t>2.25.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</w:t>
      </w:r>
      <w:r>
        <w:t>м субъекта Российской Федерации.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В случае, когда на прилегающей территории в интервале 0 - 15 метров располагается дорога, границей прилегающей территории для всех объектов, включая индивидуальные жилые дома, является край ближней обочины дороги или бордюрный камень, ограничивающий проезжую часть улицы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Для близко расположенных друг к другу объектов (внутри дворовая территория) различных форм собственности и обслуживания с общей территорией граница уборки проходит на равном расстоянии. Прилегающей территорией к наземным частям линейных сооружений и коммуникаций является земельный участок шириной не менее 6 метров в каждую сторону от наружной линии сооружений и коммуникаций.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Для отдельно стоящих объектов радиус прилегающей территории составляет пятнадцать метров от границ земельного участка данного объекта. В случае, когда прилегающей территорией является пустырь, городские леса, иные незастроенные территории, ширина прилегающей территории определяется как для отдельно стоящих объектов.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2.26.Закрепленная территория - часть территории общественного назначения (общего пользования, прилегающая территория), закрепленная на основании соглашения, договора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либо по согласованию за физическими и юридическими лицами или индивидуальными предпринимателями в целях благоустройства и санитарного содержания указанной территории.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2.27.Твердые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2.28.Санитарная очистка территорий - сбор, вывоз и утилизация (обезвреживание) твердых коммунальных отходов.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2.29.Несанкционированная свалка мусора - скопление отходов производства и потребления, возникшие в результате их самовольного (несанкционированного) сброса (размещения) или складирования на площади свыше 50 кв. м и объемом свыше 30 кубических метров.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2.30.Дворовая территория - часть земельного участка, прилегающая к жилому зданию и находящаяся в общем пользовании проживающих в нем лиц, ограниченная по периметру жилыми зданиями, сооружениями или ограждениями.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2.31.Временная постройка - объекты, не являющиеся объектами капитального строительства, создание которых не требует выдачи разрешения на строительство, не предусматривает устройства заглубленных фундаментов, подземных помещений, не требует подводки инженерных коммуникаций и характеризуется ограниченным сроком функционирования. К ним относятся павильоны, киоски, навесы, палатки, металлические гаражи и другие подобные объекты.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2.32.Газон - элемент благоустройства, включающий в себя остриженную траву и другие растения.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2.33.Вывеска - расположенные вдоль поверхности стены конструкции, размер которых не превышает 2 м, предназначенные для раскрытия или распространения либо доведения обязательной информации до потребителя в соответствии с федеральными законами, не содержащие сведения рекламного характера.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2.34.Остановка общественного транспорта - специально отведенная территория, оборудованная павильоном, скамейками и урнами, с установленными границами и указателями остановки для одновременного размещения не менее 2 средств общественного транспорта.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2.35.Тротуар - пешеходная зона, имеющая твердое покрытие вдоль улиц и проездов, шириной не менее 1 метра.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2.36.Улица -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коммунально-складских зонах (районах).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2.37.Фасад зданий - наружная сторона здания или сооружения.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2.38.Зеленые насаждения 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2.39.Повреждение зеленых насаждений - механическое, химическое и иное повреждение надземной части и корневой системы, не влекущее прекращение роста.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2.40.Уничтожение зеленых насаждений - повреждение зеленых насаждений, повлекшее прекращение роста.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2.41.Восстановительная стоимость зеленых насаждений - материальная компенсация ущерба, выплачиваемая за нанесение вреда зеленым насаждениям, находящимся в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муниципальной собственности, взимаемая при санкционированных пересадке или сносе зеленых насаждений, а также при их повреждении или уничтожении;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2.42.Стационарная мелкорозничная торговая сеть - объекты, расположенные в специально оборудованных и предназначенных для ведения торговли зданиях и строениях (павильоны, киоски).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2.43.Нестационарная мелкорозничная торговая сеть - объекты, функционирующие на принципах разносной и развозной торговли (палатки, прилавки, лотки, тележки, корзины, автоприцепы, автолавки, автоцистерны и т.п.), размещение которых определено схемой размещения нестационарных торговых объектов, утверждаемой Администрацией поселения.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2.44.Пользователи - собственники, арендаторы, балансодержатели, землепользователи.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2.45.Объект зеленого хозяйства - растительность (кроме сорной), образующая архитектурно-ландшафтный ансамбль на определенной территории, включая оборудование зеленого хозяйства (парки, лесопарки, скверы, газоны, зеленые зоны и т.п.).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2.46.Генеральная схема очистки территории поселения - муниципальный нормативный правовой акт, являющийся территориально-планировочным документом в сфере санитарной очистки и обращения с отходами, определяющий и обеспечивающий организацию рациональной системы сбора, регулярного удаления, размещения, а также методов сбора, обезвреживания и переработки отходов, необходимое количество спецмашин, механизмов, оборудования и инвентаря для системы очистки и уборки территорий населенных пунктов, целесообразность строительства, реконструкции или рекультивации объектов размещения или переработки отходов, изоляции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2.47.Утилизация отходов - деятельность, связанная с использованием отходов на этапах их технологического цикла, и (или) обеспечение повторного (вторичного) использования или переработки списанных изделий.</w:t>
      </w:r>
    </w:p>
    <w:p w:rsidR="00C64471" w:rsidRPr="00712EA6" w:rsidRDefault="00C64471" w:rsidP="00C6447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Глава 2.САНИТАРНАЯ ОЧИСТКА И БЛАГОУСТРОЙСТВО</w:t>
      </w:r>
    </w:p>
    <w:p w:rsidR="00C64471" w:rsidRPr="00712EA6" w:rsidRDefault="00C64471" w:rsidP="00C64471">
      <w:pPr>
        <w:pStyle w:val="ConsPlusNormal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ТЕРРИТОРИИ ПОСЕЛЕНИЯ</w:t>
      </w:r>
    </w:p>
    <w:p w:rsidR="00C64471" w:rsidRPr="00712EA6" w:rsidRDefault="00C64471" w:rsidP="00C64471">
      <w:pPr>
        <w:pStyle w:val="ConsPlusNormal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Статья 3.Санитарная очистка территории поселения</w:t>
      </w:r>
    </w:p>
    <w:p w:rsidR="00C64471" w:rsidRPr="00712EA6" w:rsidRDefault="00C64471" w:rsidP="00C64471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3.1.Юридические и физические лица независимо от их организационно-правовых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(территориях частных домовладений, территориях предприятий, организаций, учреждений) в соответствии с действующим законодательством и настоящими Правилами, не допускать повреждения и разрушения элементов благоустройства (дорог, тротуаров, газонов, малых архитектурных форм, освещения, водоотвода, и т.д.), самовольного строительства различного рода хозяйственных и временных построек.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3.2.Организация системы сбора, временного хранения, регулярного вывоза твердых бытовых отходов и уборки территорий должна осуществляться в соответствии с экологическими, санитарными и иными требованиями, установленными законодательством Российской Федерации в области охраны окружающей среды и здоровья человека.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3.3.Отходы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обитания,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3.4.Очередность осуществления мероприятий, объемы работ по всем видам очистки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и уборки городских территорий, системы и методы сбора, обезвреживания и переработки отходов, основные параметры и размещение объектов системы санитарной очистки определяются в соответствии с утвержденной в установленном порядке Генеральной схемой санитарной очистки территории поселения.</w:t>
      </w:r>
    </w:p>
    <w:p w:rsidR="00C64471" w:rsidRPr="00712EA6" w:rsidRDefault="00C64471" w:rsidP="00C6447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2EA6">
        <w:rPr>
          <w:rFonts w:ascii="Times New Roman" w:hAnsi="Times New Roman" w:cs="Times New Roman"/>
          <w:sz w:val="24"/>
          <w:szCs w:val="24"/>
          <w:shd w:val="clear" w:color="auto" w:fill="FFFFFF"/>
        </w:rPr>
        <w:t>3.5.</w:t>
      </w:r>
      <w:r w:rsidRPr="00712E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муниципальными правилами благоустройства.</w:t>
      </w:r>
    </w:p>
    <w:p w:rsidR="00C64471" w:rsidRPr="00712EA6" w:rsidRDefault="00C64471" w:rsidP="00C6447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  <w:shd w:val="clear" w:color="auto" w:fill="FFFFFF"/>
        </w:rPr>
        <w:t>3.6.В случае, если п</w:t>
      </w:r>
      <w:r w:rsidRPr="00712EA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возлагается на собственника вышеперечисленных объектов недвижимости, ответственного за уборку территорий.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3.7.Обеспечение установленного порядка сбора твердых коммунальных отходов и ответственность за его проведение возлагается на балансодержателей, собственников мест сбора и временного хранения отходов.</w:t>
      </w:r>
    </w:p>
    <w:p w:rsidR="00C64471" w:rsidRPr="00712EA6" w:rsidRDefault="00C64471" w:rsidP="00C6447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3.8.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>Вывоз отходов, образовавшихся во время ремонта, осуществляется лицами, производившими этот ремонт, самостоятельно.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3.9.Организация работ по санитарной очистке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 городской дорожной сети, а также пустырей, оврагов, пойм и русел рек, родников, водоемов, зеленых зон возлагается на Администрацию поселения.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3.10.Ответственность за очистку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 городской дорожной сети, а также пустырей, оврагов, пойм и русел рек, родников, водоемов, зеленых зон в соответствии с муниципальным контрактом и бюджетным финансированием возлагается на подрядчика.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3.11.Организация работ по санитарному состоянию разделительных полос, а также содержанию ограждений проезжих частей дорог, тротуаров и других элементов благоустройства дорог в соответствии с муниципальным контрактом и бюджетным финансированием возлагается на муниципального заказчика.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3.12.Ответственность за санитарное состояние разделительных полос, а также за содержание ограждений проезжих частей дорог, тротуаров и других элементов благоустройства дорог возлагается на лицо, у которого находятся дороги на праве оперативного управления.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3.13.Организация работ и ответственность за санитарное состояние мест мелкорозничной выносной (выездной) торговли и оказание услуг возлагаются на лиц, осуществляющих данный вид деятельности на основании разрешения на право организации мелкорозничной выносной (выездной) торговли.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3.14.Не допускается складирование тары на прилегающих газонах, крышах торговых палаток, киосков и т.д.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3.15.Организация работ и ответственность за содержание и санитарное состояние остановок общественного транспорта (за исключением находящихся на балансе) возлагается на муниципального заказчика в соответствии с муниципальным контрактом и бюджетным финансированием.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3.16.Организация работ и ответственность за содержание и очистку канав, труб и дренажей, предназначенных для отвода поверхностных и грунтовых вод с улиц, дорог, тротуаров, очистку коллекторов ливневой канализации и ливневых приемных колодцев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возлагаются на муниципального заказчика в соответствии с бюджетным финансированием. Ведомственные водоотводные сооружения и системы обслуживаются соответствующими ведомствами или по договорам с коммунальными предприятиями.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3.17.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 xml:space="preserve">Уборку и очистку территорий, отведенных для размещения и эксплуатации линий электропередач, газовых, водопроводных и тепловых сетей, </w:t>
      </w:r>
      <w:r w:rsidRPr="00712EA6">
        <w:rPr>
          <w:rFonts w:ascii="Times New Roman" w:hAnsi="Times New Roman" w:cs="Times New Roman"/>
          <w:sz w:val="24"/>
          <w:szCs w:val="24"/>
        </w:rPr>
        <w:t>трансформаторных подстанций (ТП), распределительных пунктов (РП)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>, рекомендуется осуществлять силами и средствами организаций, эксплуатирующих указанные сети, линии электропередач и объекты. В случае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3.18.Организация работ и ответственность за содержание и санитарное состояние в соответствии с санитарными нормами общественных туалетов возлагается на предприятия, на балансе которых объекты находятся.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>3.19.Привлечение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постановления администрации поселения.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3.20.На территории поселения запрещается: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складирование на контейнерных площадках строительных конструкций, материалов, грунтов, листвы и веток;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свалка мусора, грунта, твердых бытовых и строительных отходов в места, не отведенные для этих целей. Свалки ликвидируются за счет нарушителя;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выброс уличного смета, мусора и различных предметов в смотровые и контрольные колодцы сетей ливневой и хозяйственно-бытовой канализации, на откосы и зеленые зоны;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слив на улицы, прилегающие территории, зеленые зоны хозяйственно-бытовых сточных вод;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распашка (вскапывание) и посадка огородных культур на газонах и в пределах зеленых зон у жилых домов;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перевозка строительных растворов, сыпучих материалов, твердых коммунальных отходов на неприспособленном транспорте;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складирование на улицах и придомовой территории строительных материалов, грунтов на срок более 30 суток;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складирование на тротуарах, зеленых зонах, проезжей части улиц строительных конструкций, материалов, грунтов, стволов и веток, различного рода отходов;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установка ограждений и препятствий, перекрывающих полностью и (или) частично пешеходную и (или) проезжую часть;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сжигание мусора и листьев, разведение костров, выжигание травы и осуществление иной деятельности, приводящей к задымлению территории поселения;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складирование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t xml:space="preserve"> отходов, образовавшихся во время ремонта, в местах временного хранения отходом (контейнерные площадки).</w:t>
      </w:r>
    </w:p>
    <w:p w:rsidR="00C64471" w:rsidRPr="00712EA6" w:rsidRDefault="00C64471" w:rsidP="00C6447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Статья 4.Элементы благоустройства.</w:t>
      </w:r>
    </w:p>
    <w:p w:rsidR="00C64471" w:rsidRPr="00712EA6" w:rsidRDefault="00C64471" w:rsidP="00C64471">
      <w:pPr>
        <w:pStyle w:val="af1"/>
        <w:ind w:left="885"/>
        <w:jc w:val="center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4.1.Озеленение 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поселения: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4.1.1.Основными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</w:p>
    <w:p w:rsidR="00C64471" w:rsidRPr="00712EA6" w:rsidRDefault="00C64471" w:rsidP="00C6447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eastAsia="Times New Roman" w:hAnsi="Times New Roman" w:cs="Times New Roman"/>
          <w:sz w:val="24"/>
          <w:szCs w:val="24"/>
        </w:rPr>
        <w:t xml:space="preserve">Работы по реконструкции объектов, новые посадки деревьев и кустарников на территориях улиц, площадей, парков, скверов, цветочное оформление скверов и парков, а также капитальный ремонт и реконструкцию объектов ландшафтной архитектуры  </w:t>
      </w:r>
      <w:r w:rsidRPr="00712EA6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производить только по согласованию с администрацией поселения.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2EA6">
        <w:rPr>
          <w:rFonts w:ascii="Times New Roman" w:hAnsi="Times New Roman" w:cs="Times New Roman"/>
          <w:sz w:val="24"/>
          <w:szCs w:val="24"/>
        </w:rPr>
        <w:t>4.1.2.</w:t>
      </w:r>
      <w:r w:rsidRPr="00712EA6">
        <w:rPr>
          <w:rFonts w:ascii="Times New Roman" w:hAnsi="Times New Roman" w:cs="Times New Roman"/>
          <w:sz w:val="24"/>
          <w:szCs w:val="24"/>
          <w:shd w:val="clear" w:color="auto" w:fill="FFFFFF"/>
        </w:rPr>
        <w:t>При проектировании озеленения территории объектов рекомендуется:</w:t>
      </w:r>
    </w:p>
    <w:p w:rsidR="00C64471" w:rsidRPr="00712EA6" w:rsidRDefault="00C64471" w:rsidP="00C64471">
      <w:pPr>
        <w:pStyle w:val="a4"/>
        <w:spacing w:line="240" w:lineRule="auto"/>
        <w:ind w:firstLine="709"/>
        <w:rPr>
          <w:sz w:val="24"/>
          <w:szCs w:val="24"/>
          <w:shd w:val="clear" w:color="auto" w:fill="FFFFFF"/>
        </w:rPr>
      </w:pPr>
      <w:r w:rsidRPr="00712EA6">
        <w:rPr>
          <w:sz w:val="24"/>
          <w:szCs w:val="24"/>
          <w:shd w:val="clear" w:color="auto" w:fill="FFFFFF"/>
        </w:rPr>
        <w:t>- произвести оценку существующей растительности, состояния древесных растений и травянистого покрова;</w:t>
      </w:r>
    </w:p>
    <w:p w:rsidR="00C64471" w:rsidRPr="00712EA6" w:rsidRDefault="00C64471" w:rsidP="00C64471">
      <w:pPr>
        <w:pStyle w:val="a4"/>
        <w:spacing w:line="240" w:lineRule="auto"/>
        <w:ind w:firstLine="709"/>
        <w:rPr>
          <w:sz w:val="24"/>
          <w:szCs w:val="24"/>
          <w:shd w:val="clear" w:color="auto" w:fill="FFFFFF"/>
        </w:rPr>
      </w:pPr>
      <w:r w:rsidRPr="00712EA6">
        <w:rPr>
          <w:sz w:val="24"/>
          <w:szCs w:val="24"/>
          <w:shd w:val="clear" w:color="auto" w:fill="FFFFFF"/>
        </w:rPr>
        <w:t>-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обеспечивать сохранение травяного покрова, древесно-кустарниковой и прибрежной растительности не менее чем на 80% общей площади зоны отдыха.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4.1.3.На территории поселения используются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4.1.4.Посадку деревьев в непосредственной близости от инженерных сетей водоснабжения, водоотведения и канализации, газо-, теплоснабжения осуществлять на расстоянии не менее 3-5 метров от соответствующих инженерных сетей ( в зависимости от вида коммуникаций).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4.2.Виды покрытий: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4.2.1.Покрытия поверхности обеспечивают на территории поселения условия безопасного и комфортного передвижения, а также формируют архитектурно-художественный облик среды.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4.2.2.Для целей благоустройства территории поселения определены следующие виды покрытий: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твердые (капитальные) - монолитные или сборные, выполняемые из асфальтобетона, цементобетона, природного камня и т.п. материалов;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газонные - выполняемые по специальным технологиям подготовки и посадки травяного покрова;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комбинированные - представляющие сочетания покрытий, указанных выше (например, плитка, утопленная в газон, и т.п.).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Применяемый в проекте вид покрытия устанавливать прочным, ремонтопригодным, экологичным, не допускающим скольжения.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4.2.3.Выбор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площадок для выгула собак, прогулочных дорожек и т.п. объектов); газонных и комбинированных как наиболее экологичных.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4.2.4.Твердые виды покрытия рекомендуется устанавливать с шероховатой поверхностью с коэффициентом сцепления в сухом состоянии не менее 0,6, в мокром - не менее 0,4. Следует не допускать применения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4.2.5.При проектировании необходимо предусматривать уклон поверхности твердых видов покрытия, обеспечивающий отвод поверхностных вод.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Для деревьев, расположенных в зоне мощения, при отсутствии иных видов защиты (приствольных решеток, бордюров, периметральных скамеек и пр.) рекомендуется предусматривать выполнение защитных видов покрытий в радиусе не менее 1,5 м от ствола: щебеночное, галечное, «соты» с засевом газона. Защитное покрытие может быть выполнено в одном уровне или выше покрытия пешеходных коммуникаций.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lastRenderedPageBreak/>
        <w:t>4.3.Бортовые камни: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4.3.1.На стыке тротуара и проезжей части необходимо устанавливать дорожные бортовые камни. Бортовые камни устанавливаются с нормативным превышением над уровнем проезжей части не менее 150 мм, которое должно сохраняться и в случае ремонта поверхностей покрытий.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4.3.2.Для предотвращения наезда автотранспорта на газон в местах сопряжения покрытия проезжей части с газоном устанавливаются бортовые камни.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4.3.3.Для защиты газона и предотвращения попадания грязи и растительного мусора на покрытие пешеходных тротуаров устанавливается садовый борт, дающий превышение над уровнем газона не менее 50 мм, на расстоянии не менее 0,5 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4.4.Ступени, лестницы, пандусы: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4.4.1.При уклонах пешеходных коммуникаций на территории поселения предусматривается устройство лестниц.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4.4.2.На основных пешеходных коммуникациях в местах размещения учреждений здравоохранения и других объектов массового посещения, в том числе инвалидами и престарелыми людьми ступени и лестницы необходимо обустраивать пандусами.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4.4.3.Пандус должен быть выполнен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4.4.4.По обеим сторонам лестницы или пандуса необходимо предусматривать поручни на высоте 800 - 920 мм круглого или прямоугольного сечения, удобного для охвата рукой и отстоящего от стены на 40 мм.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4.5.Ограждения: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4.5.1.В целях благоустройства на территории поселения по границам земельных участков учреждений и организаций, рекреационных зон допускается предусматривать применение ограждений (декоративных, защитных) высотой 0,3 - 3,0 м ( согласно СНИП).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На территориях общественного, жилого, рекреационного назначения запрещается проектирование глухих и железобетонных ограждений. Допускается применение декоративных металлических ограждений при условии согласования внешнего вида с администрацией поселения в установленном порядке.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Максимальная высота, внешний вид и конструкции ограждений земельных участков индивидуальной жилой застройки определяются Правилами землепользования и застройки муниципального образования.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4.5.2.Проектирование ограждений необходимо производить в зависимости от их местоположения и назначения согласно действующим нормам, каталогам сертифицированных изделий, проектам индивидуального проектирования.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4.5.3.Ограждения магистралей и транспортных сооружений поселения необходимо проектировать согласно ГОСТ Р 52289, ГОСТ 26804.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4.5.4.В местах примыкания газонов к проездам, стоянкам автотранспорта, в местах возможного наезда автомобилей на газон и вытаптывания троп через газон необходимо предусматривать размещение защитных металлических ограждений высотой не менее 0,5 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4.5.5.При проектировании ограждений высотой от 1,1 - 3,0 м в местах пересечения с подземными сооружениями необходимо предусматривать конструкции ограждений, позволяющие производить ремонтные или строительные работы.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4.5.6.В местах произрастания деревьев в зонах интенсивного пешеходного движения или в зонах производства строительных и реконструктивных работ следует предусматривать защитные приствольные ограждения высотой 0,9 м (и более) диаметром 0,8 м (и более) в зависимости от возраста, породы дерева и прочих характеристик.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4.6.Малые архитектурные формы: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4.6.1.К малым архитектурным формам (МАФ) относятся: элементы монументально-декоративного оформления, устройства для оформления мобильного и вертикального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озеленения, водные устройства, городская мебель, коммунально-бытовое и техническое оборудование на территории муниципального образования.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4.6.2.К водным устройствам относятся фонтаны, питьевые фонтанчики, бюветы, декоративные водоемы.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4.6.3.Питьевые фонтанчики размещаются в зонах отдыха и местах массового скопления людей. Место размещения питьевого фонтанчика и подход к нему необходимо оборудовать твердым видом покрытия, высота должна составлять не более 90 см для взрослых и не более 70 см для детей.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4.7.Мебель муниципального образования: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4.7.1.К мебели муниципального образования относятся: различные виды скамей отдыха, размещаемых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4.7.2.Установку скамей необходимо предусматривать на твердые виды покрытия или фундамент. В зонах отдыха, лесопарках, детских площадках допускается установка скамей на мягкие виды покрытия.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4.7.3.Поверхности скамьи для отдыха выполняется из дерева с различными видами водоустойчивой обработки.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Возможно выполнять скамьи и столы из древесных пней-срубов, бревен и плах, не имеющих сколов и острых углов.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4.8.Игровое оборудование: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4.8.1.Игровое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4.8.2.Конструкции игрового оборудования должны исключать острые углы, застревание частей тела ребенка, их попадание под элементы оборудования в состоянии движения; поручни оборудования должны полностью охватываться рукой ребенка.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4.9.Спортивное оборудование: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4.9.1.Спортивное оборудование - это оборудование, предназначенное для всех возрастных групп населения, размещается на спортивных, физкультурных площадках.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4.9.2.Спортивное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т.н.).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4.10.Детские площадки: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4.10.1.Детские площадки предназначены для игр и активного отдыха детей разных возрастов.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4.10.2.Детские площадки для дошкольного и преддошкольного возраста рекомендуется размещать на участке жилой застройки; площадки для младшего и среднего школьного возраста,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4.10.3.Расстояние от окон жилых домов и общественных зданий до границ детских площадок дошкольного возраста должны быть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4.10.4.В условиях исторической или высокоплотной застройки размеры площадок могут приниматься в зависимости от имеющихся территориальных возможностей с согласия большинства жителей, проживающих на территории, прилегающей к месту предполагаемого размещения детской площадки, на расстоянии от окон жилых домов и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общественных зданий не менее 10 м.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4.10.5.Детские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4.11.Спортивные площадки: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4.11.1.Спортивные площадки предназначены для занятий физкультурой и спортом всех возрастных групп населения.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4.11.2.Минимальное расстояние от границ спортплощадок до окон жилых домов рекомендуется принимать от 20 до 40 м - в зависимости от шумовых характеристик площадки.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4.11.3.Перечень элементов благоустройства территории на спортивной площадке включает мягкие или газонные виды покрытия, спортивное оборудование.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4.11.4.Площадки должны оборудоваться сетчатым ограждением высотой 2,5 - 3 м, а в местах примыкания спортивных площадок друг к другу - высотой не менее 1,2 м.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4.12.Контейнерные площадки:</w:t>
      </w:r>
    </w:p>
    <w:p w:rsidR="00C64471" w:rsidRPr="00712EA6" w:rsidRDefault="00C64471" w:rsidP="00C6447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4.12.1.Контейнерные площадки (площадки для мусоросборников)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4.12.2.Площадки необходимо размещать удаленными от окон жилых зданий, границ участков детских учреждений, мест отдыха на расстояние не менее,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4.12.3.Перечень элементов благоустройства территории на площадке для установки мусоросборников включает твердые виды покрытия, элементы сопряжения поверхности площадки с прилегающими территориями, контейнеры для сбора ТБО.</w:t>
      </w:r>
    </w:p>
    <w:p w:rsidR="00C64471" w:rsidRPr="00712EA6" w:rsidRDefault="00C64471" w:rsidP="00C644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4.12.4.Покрытие площадки следует устанавливать аналогичным покрытию транспортных проездов. Уклон покрытия площадки рекомендуется устанавливать составляющим 5 - 10% в сторону проезжей части, чтобы не допускать застаивания воды и скатывания контейнера.</w:t>
      </w:r>
    </w:p>
    <w:p w:rsidR="00C64471" w:rsidRPr="00712EA6" w:rsidRDefault="00C64471" w:rsidP="00C64471">
      <w:pPr>
        <w:pStyle w:val="af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Статья 5.Организация уличного освещения 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5.1.Улицы, дороги, площади, общественные территории, территории жилых домов, территории промышленных и коммунальных организаций должны освещаться в темное время суток по расписанию, утвержденному Администрацией поселения.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5.2.Строительство, эксплуатация, текущий и капитальный ремонт сетей наружного освещения улиц осуществляется специализированными организациям.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5.3.Нарушения в работе осветительного оборудования всех видов освещения, связанные с обрывом электрических проводов или повреждением опор, должны устраняться собственниками (владельцами) осветительного оборудования немедленно после обнаружения.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5.4.На территории поселения запрещается: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самовольное подключение проводов и кабелей к сетям уличного освещения и осветительному оборудованию;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эксплуатация сетей уличного освещения и осветительного оборудования при наличии обрывов проводов, повреждений опор, изоляторов.</w:t>
      </w:r>
    </w:p>
    <w:p w:rsidR="00C64471" w:rsidRPr="00712EA6" w:rsidRDefault="00C64471" w:rsidP="00C64471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5.5.Технические требования к организации уличного освещения устанавливаются действующими техническими нормами и правилами к проектированию соответствующих сетей электроснабжения.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lastRenderedPageBreak/>
        <w:t>5.6.Для наружного освещения необходимо применять энергосберегающие светильники, предназначенные для уличного освещения. При монтаже установок уличного освещения допускается применение только однотипных светильников, опор и кронштейнов на одной дороге или на одном проезде.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5.7.Светильники следует монтировать в соответствии с проектной высотой подвеса, углом наклона, расстоянием между светильниками и положением относительно освещаемого участка.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5.8.Крепление светильников должно быть надежным и исключать возможность произвольного изменения положения светильника в процессе эксплуатации.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5.9.Не допускается наличие горящих светильников освещения элементов улично-дорожной сети в светлое время суток, за исключением кратковременного включения для проведения ремонтных работ.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5.10.Контроль за строительством, реконструкцией, ремонтом и за состоянием сетей наружного освещения осуществляют собственники (балансодержатели) соответствующих сетей.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5.11.Собственники (балансодержатели) сетей принимают меры по повышению энергоэффективности сетей наружного освещения, в том числе реконструкция и модернизация сетей и систем управления уличным освещением.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  <w:r w:rsidRPr="00712EA6">
        <w:t>Статья 6.Урны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 xml:space="preserve">6.1.В местах массового посещения, на улицах, на остановках пассажирского транспорта, у входов в торговые объекты устанавливаются урны. 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Установка урн (могут быть переносными) на территории поселения производится собственниками, владельцами, пользователями зданий, сооружений или помещений в них, а также земельных участков - в границах основной и прилегающей территории самостоятельно.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6.2.Урны должны содержаться в исправном состоянии, по мере наполнения, но не реже одного раза в день, очищаться от мусора.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6.3.Ответственность за содержание и санитарное состояние урн возлагается на лиц, указанных в п. 6.1. Правил, а также на организации, учреждения, предприятия, торговые организации, осуществляющие уборку прилегающих, закрепленных за ними территорий.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6.4.Установка урн осуществляется с учетом обеспечения беспрепятственного передвижения пешеходов, проезда инвалидных и детских колясок.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6.5.Запрещено: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переполнение урн мусором;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просыпание мусора на тротуары и газоны, в том числе при смене пакетов в урнах;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размещение пакетов с мусором после проведения работ по уборке территории на период времени более 3-х часов.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  <w:bookmarkStart w:id="1" w:name="_Toc472352448"/>
    </w:p>
    <w:bookmarkEnd w:id="1"/>
    <w:p w:rsidR="00C64471" w:rsidRPr="00712EA6" w:rsidRDefault="00C64471" w:rsidP="00C64471">
      <w:pPr>
        <w:tabs>
          <w:tab w:val="left" w:pos="709"/>
        </w:tabs>
        <w:spacing w:line="240" w:lineRule="auto"/>
        <w:ind w:firstLine="708"/>
        <w:jc w:val="both"/>
      </w:pPr>
      <w:r w:rsidRPr="00712EA6">
        <w:t>Статья 7.Содержание фасадов зданий, сооружений, ограждений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 xml:space="preserve">7.1.Собственники, пользователи зданий, строений, сооружений (в том числе временных), опор линий электропередачи, малых архитектурными форм, информационных конструкций, опор, кронштейнов, устройств наружного освещения и контактной сети и других элементов благоустройства на праве собственности, обязаны содержать указанные объекты в их исправном техническом состоянии. Указанные объекты должны быть чистыми, не содержать на поверхности самовольно размещенной информационной, и(или) рекламной конструкции, надписей, а также не </w:t>
      </w:r>
      <w:r w:rsidRPr="00712EA6">
        <w:lastRenderedPageBreak/>
        <w:t>иметь коррозии.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7.2.Содержание фасадов зданий (включая жилые дома) включает в себя: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поддержание эксплуатационных показателей конструктивных элементов и отделки фасадов, в том числе входных дверей и козырьков, крылец и отдельных ступеней, ограждений спусков и лестниц, декоративных деталей и иных конструктивных элементов;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обеспечение наличия и содержание в исправном состоянии водостоков, водосточных труб и сливов;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герметизацию, заделку и расшивку швов, трещин и выбоин;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восстановление, ремонт и своевременную очистку отмосток, приямков цокольных окон;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помывку окон;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- выполнение иных требований, предусмотренных правилами и нормами технической эксплуатации зданий, строений и сооружений.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7.3.Запрещается самовольное переоборудование фасадов зданий и их конструктивных элементов. Переоборудование фасадов зданий и их конструктивных элементов осуществляется в соответствии с требованиями законодательства Российской Федерации.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7.4.Фасады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 водосточных труб, воронок и выпусков.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7.5.Окрашенные поверхности фасадов должны быть ровными, однотонным, без пятен и поврежденных мест.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7.6.Окраска, капитальный и текущий ремонт фасадов зданий, жилых домов, ограждений, сооружений (в том числе временных) производится в зависимости от их технического состояния и внешнего вида.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7.7.Ремонт цоколей и фасадов производится материалами, позволяющими производить влажную очистку.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7.8.При обнаружении признаков разрушения несущих конструкций балконов, козырьков собственники, балансодержатели зданий, строений, сооружений, управляющие организации должны незамедлительно принять меры по обеспечению безопасности людей и предупреждению дальнейшего развития деформации.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7.9.Реконструкция фасадов знаний, строений сооружений, а также установка, замена оконных и дверных проемов осуществляется в установленном законодательством порядке и в соответствии с настоящими Правилами.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both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left="284"/>
        <w:jc w:val="center"/>
        <w:outlineLvl w:val="1"/>
      </w:pPr>
      <w:r w:rsidRPr="00712EA6">
        <w:t>Статья 8.Требования к проведению сезонной уборки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left="851"/>
        <w:jc w:val="both"/>
        <w:rPr>
          <w:rFonts w:eastAsia="Calibri"/>
          <w:lang w:eastAsia="en-US"/>
        </w:rPr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pacing w:val="2"/>
          <w:shd w:val="clear" w:color="auto" w:fill="FFFFFF"/>
        </w:rPr>
        <w:t xml:space="preserve">8.1.Уборка территории общего пользования, а также прилегающих территорий  в осенне-зимний осуществляется в период с 1 ноября до 15 апреля. </w:t>
      </w:r>
      <w:r w:rsidRPr="00712EA6">
        <w:t>В зависимости от погодных условий с наступлением резкого похолодания, выпадения снега и установления морозной погоды в период осенне-зимней уборки может быть изменен постановлением Администрации поселения.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hd w:val="clear" w:color="auto" w:fill="FFFFFF"/>
        </w:rPr>
        <w:t>8.2.Уборка территории в осенне-зимний период предусматривает одновременную уборку и вывоз снега, льда, мусора.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hd w:val="clear" w:color="auto" w:fill="FFFFFF"/>
        </w:rPr>
        <w:t xml:space="preserve">8.3.В зависимости от погодных условий территории с твердым покрытием должны очищаться от снега, льда и снежного наката до твердого покрытия на всю ширину. 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hd w:val="clear" w:color="auto" w:fill="FFFFFF"/>
        </w:rPr>
        <w:t xml:space="preserve">8.4.При гололеде в первую очередь очищаются и посыпаются песком или разрешенными противогололедными материалами спуски, подъемы (в том числе лестницы), перекрестки, остановочные и посадочные площадки в местах остановок общественного транспорта, пешеходные переходы, тротуары. 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hd w:val="clear" w:color="auto" w:fill="FFFFFF"/>
        </w:rPr>
        <w:lastRenderedPageBreak/>
        <w:t>8.5.Очистку от снега дорог, площадей, тротуаров, дорожек необходимо начинать немедленно с началом снегопада. При снегопадах значительной интенсивности и снегопереносах очистка тротуаров и пешеходных дорожек от снега должна производиться в течение всего снегопада с расчетом обеспечения безопасности движения автотранспорта и пешеходов.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pacing w:val="2"/>
          <w:shd w:val="clear" w:color="auto" w:fill="FFFFFF"/>
        </w:rPr>
        <w:t>8.6.Обязанность по уборке снега, сосулек с крыш, карнизных свесов, балконов, защитных козырьков, навесов и иных выступающих конструкций зданий, строений и сооружений возлагается на собственников таких объектов.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pacing w:val="2"/>
          <w:shd w:val="clear" w:color="auto" w:fill="FFFFFF"/>
        </w:rPr>
        <w:t>8.7.Очистка крыш от снега и удаление сосулек производится в светлое время суток с применением мер предосторожности для пешеходов. При этом применяются меры по сохранности деревьев, кустарников, электропроводов, линий связи, иного имущества. Сброшенный снег и наледь убираются ежедневно по окончании работ.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spacing w:val="2"/>
          <w:shd w:val="clear" w:color="auto" w:fill="FFFFFF"/>
        </w:rPr>
        <w:t>8.8.Вывоз снега, льда, мусора осуществляется в соответствии, установленными законодательством требованиями к сбору и вывозу отходов.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8.9.Летняя уборка</w:t>
      </w:r>
      <w:r w:rsidRPr="00712EA6">
        <w:rPr>
          <w:spacing w:val="2"/>
          <w:shd w:val="clear" w:color="auto" w:fill="FFFFFF"/>
        </w:rPr>
        <w:t xml:space="preserve"> осуществляется с 15 апреля до 15 октября Летняя уборка включает следующие мероприятия:</w:t>
      </w:r>
      <w:r w:rsidRPr="00712EA6">
        <w:t xml:space="preserve"> подметание, сбор мусора, скашивание травы; очистка, мойка, окраска ограждений.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rPr>
          <w:color w:val="000000"/>
        </w:rPr>
        <w:t>8.10.Кошение травы осуществляется по мере необходимости (допустимая высота травостоя не более 20 см).</w:t>
      </w: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</w:pPr>
      <w:r w:rsidRPr="00712EA6">
        <w:t>8.11.Кошение травы следует производить в светлое время суток. Косить траву во время дождя, густого тумана (при видимости менее 50 м) и при сильном ветре запрещается.</w:t>
      </w:r>
    </w:p>
    <w:p w:rsidR="00C64471" w:rsidRPr="00712EA6" w:rsidRDefault="00C64471" w:rsidP="00C64471">
      <w:pPr>
        <w:pStyle w:val="a8"/>
        <w:tabs>
          <w:tab w:val="left" w:pos="709"/>
        </w:tabs>
        <w:spacing w:line="240" w:lineRule="auto"/>
        <w:ind w:left="360"/>
        <w:jc w:val="both"/>
      </w:pPr>
    </w:p>
    <w:p w:rsidR="00C64471" w:rsidRPr="00712EA6" w:rsidRDefault="00C64471" w:rsidP="00C64471">
      <w:pPr>
        <w:tabs>
          <w:tab w:val="left" w:pos="0"/>
        </w:tabs>
        <w:spacing w:line="240" w:lineRule="auto"/>
        <w:jc w:val="center"/>
        <w:outlineLvl w:val="1"/>
      </w:pPr>
      <w:r w:rsidRPr="00712EA6">
        <w:t>Статья 9.Организация сезонной уборки и санитарной очистки территории общего пользования</w:t>
      </w:r>
    </w:p>
    <w:p w:rsidR="00C64471" w:rsidRPr="00712EA6" w:rsidRDefault="00C64471" w:rsidP="00C64471">
      <w:pPr>
        <w:pStyle w:val="a8"/>
        <w:tabs>
          <w:tab w:val="left" w:pos="709"/>
        </w:tabs>
        <w:spacing w:line="240" w:lineRule="auto"/>
        <w:ind w:left="1004"/>
        <w:outlineLvl w:val="1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9.1.Организация сезонной уборки и санитарной очистки территорий общего пользования, осуществляется Администрацией поселения.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9.2.Администрация поселения организует регулярную уборку и санитарную очистку территорий общего пользования.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9.3.При выявлении несанкционированных мест размещения отходов на территориях общего пользования, данная территория подлежит очистке.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9.4.При выявлении несанкционированных мест размещения отходов на территориях общего пользования, на основании обращения, либо предписания уполномоченного органа в сфере охраны окружающей среды, уборка указанных территории производится, в срок установленный предписанием, после проведения мероприятий по установлению круга лиц, виновных в несанкционированном размещении отходов на территории мест общего пользования.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9.5.Выявление несанкционированных мест размещения отходов осуществляется по обращениям заинтересованных лиц, сообщений, а также иных источников информации, в том числе средств массовой информации.</w:t>
      </w:r>
    </w:p>
    <w:p w:rsidR="00C64471" w:rsidRPr="00712EA6" w:rsidRDefault="00C64471" w:rsidP="00C64471">
      <w:pPr>
        <w:pStyle w:val="a8"/>
        <w:tabs>
          <w:tab w:val="left" w:pos="709"/>
        </w:tabs>
        <w:spacing w:line="240" w:lineRule="auto"/>
        <w:ind w:left="709"/>
        <w:jc w:val="both"/>
      </w:pPr>
    </w:p>
    <w:p w:rsidR="00C64471" w:rsidRPr="00712EA6" w:rsidRDefault="00C64471" w:rsidP="00C64471">
      <w:pPr>
        <w:pStyle w:val="2"/>
        <w:tabs>
          <w:tab w:val="left" w:pos="709"/>
        </w:tabs>
        <w:spacing w:before="0" w:line="240" w:lineRule="auto"/>
        <w:ind w:left="284"/>
        <w:jc w:val="center"/>
        <w:rPr>
          <w:rFonts w:ascii="Times New Roman" w:hAnsi="Times New Roman"/>
          <w:b w:val="0"/>
          <w:sz w:val="24"/>
          <w:szCs w:val="24"/>
        </w:rPr>
      </w:pPr>
      <w:r w:rsidRPr="00712EA6">
        <w:rPr>
          <w:rFonts w:ascii="Times New Roman" w:hAnsi="Times New Roman"/>
          <w:b w:val="0"/>
          <w:sz w:val="24"/>
          <w:szCs w:val="24"/>
        </w:rPr>
        <w:t>Статья 10.Благоустройство территории при проведении восстановительных работ</w:t>
      </w:r>
    </w:p>
    <w:p w:rsidR="00C64471" w:rsidRPr="00712EA6" w:rsidRDefault="00C64471" w:rsidP="00C64471">
      <w:pPr>
        <w:spacing w:line="240" w:lineRule="auto"/>
        <w:rPr>
          <w:lang w:eastAsia="en-US"/>
        </w:rPr>
      </w:pPr>
    </w:p>
    <w:p w:rsidR="00C64471" w:rsidRPr="00712EA6" w:rsidRDefault="00C64471" w:rsidP="00C64471">
      <w:pPr>
        <w:tabs>
          <w:tab w:val="left" w:pos="709"/>
          <w:tab w:val="left" w:pos="993"/>
        </w:tabs>
        <w:spacing w:line="240" w:lineRule="auto"/>
        <w:ind w:firstLine="709"/>
        <w:jc w:val="both"/>
      </w:pPr>
      <w:r w:rsidRPr="00712EA6">
        <w:t>10.1.Производство дорожных, строительных и других земляных работ на территории поселения осуществляется на основании разрешения на производство соответствующих работ, выданного Администрацией поселения.</w:t>
      </w:r>
    </w:p>
    <w:p w:rsidR="00C64471" w:rsidRPr="00712EA6" w:rsidRDefault="00C64471" w:rsidP="00C64471">
      <w:pPr>
        <w:tabs>
          <w:tab w:val="left" w:pos="709"/>
          <w:tab w:val="left" w:pos="993"/>
        </w:tabs>
        <w:spacing w:line="240" w:lineRule="auto"/>
        <w:ind w:firstLine="709"/>
        <w:jc w:val="both"/>
      </w:pPr>
      <w:r w:rsidRPr="00712EA6">
        <w:t>10.2.Разрешение на производство работ выдается Администрацией поселения (или уполномоченным ею органом) при предъявлении: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lastRenderedPageBreak/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условий производства работ, согласованных с Администрацией поселения;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календарного графика производства работ, а также соглашения (договора) с собственником или уполномоченным им лицом о восстановлении благоустройства земельного участка, на территории которого будут проводиться соответствующие работы.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10.3.Все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(ордер) на производство работ, в сроки, согласованные с Администрацией поселения в разрешении (ордере).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10.4.В течение 24 часов после окончания работ, независимо от времени года,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уборки. Конструкция дорожной одежды после ее вскрытия должна быть восстановлена в существующей конструкции в сроки, указанные в соглашении (договоре) о восстановлении нарушенного благоустройства, но не позднее 1 месяца - в весенне-летний период, и не позднее 2 месяцев - в осенне-зимний период.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10.5.Лицо, производящее земляные работы, обязано на месте проведения работ иметь при себе копию разрешения и план-схему организации производства работ.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10.6.Лица, производящие работы, должностные лица, ответственные за производство дорожных, строительных, аварийных и других земляных работ, обязаны осуществлять ведение работ в соответствии с настоящими Правилами, строительными нормами, правилами, техническими регламентами, стандартами, другими нормативными актами в сфере строительства и производства работ, другими нормативными правовыми актами Российской Федерации, Ставропольского края, муниципальными правовыми актами поселения.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10.7.Производство работ в охранной зоне кабелей, находящихся под напряжением, или действующих газопроводов следует осуществлять под непосредственным наблюдением руководителя работ, представителей организаций, эксплуатирующих эти коммуникации.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10.8.В случае обнаружения в процессе производства земляных работ не указанных в проекте коммуникаций, подземных сооружений или взрывоопасных материалов, земляные работы должны быть приостановлены до получения разрешения соответствующих органов, а также владельцев коммуникаций.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10.9.При вскрытии дорожных покрытий, тротуаров, газонов, при производстве соответствующих работ, обеспечивается сохранность и использование плодородного слоя почвы.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10.10.В ночное время неработающие механизмы и машины должны убираться с проезжей части дорог.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Для обеспечения безопасности прохода пешеходов, лица, производящие земляные работы, обязаны устанавливать настилы и мостики с перилами на расстоянии не менее, чем 200 м друг от друга.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10.11.Подрядные организации и лица, ответственные за производство работ, несут ответственность за некачественное выполнение указанных работ и восстановление элементов (объектов) нарушенного благоустройства в соответствии с законодательством Российской Федерации и законодательством Ставропольского края.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10.12.Производство земляных работ без разрешения (ордера) не освобождает лицо, их производящее, от обязанности по восстановлению нарушенного благоустройства.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10.13.Привлечение к административной ответственности не освобождает от обязанности по восстановлению нарушенного благоустройства.</w:t>
      </w:r>
    </w:p>
    <w:p w:rsidR="00C64471" w:rsidRPr="00712EA6" w:rsidRDefault="00C64471" w:rsidP="00C64471">
      <w:pPr>
        <w:pStyle w:val="ConsPlusNormal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 xml:space="preserve">10.14.Орган, выдавший разрешение на производство работ, имеет право </w:t>
      </w:r>
      <w:r w:rsidRPr="00712EA6">
        <w:rPr>
          <w:rFonts w:ascii="Times New Roman" w:hAnsi="Times New Roman" w:cs="Times New Roman"/>
          <w:sz w:val="24"/>
          <w:szCs w:val="24"/>
        </w:rPr>
        <w:lastRenderedPageBreak/>
        <w:t>аннулировать разрешение на ведение работ в случае нарушения порядка проведения соответствующих видов работ, определяемого нормами действующего законодательства, а также условий производства работ (срок, способ ведения работ), установленных в ордере, с привлечением к ответственности виновных лиц в соответствии с законодательством Российской Федерации, нормативными правовыми актами Ставропольского края.</w:t>
      </w:r>
    </w:p>
    <w:p w:rsidR="00C64471" w:rsidRPr="00712EA6" w:rsidRDefault="00C64471" w:rsidP="00C64471">
      <w:pPr>
        <w:pStyle w:val="ConsPlusNormal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10.15.При производстве дорожных, строительных и других земляных работ на территории поселения запрещается: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производить дорожные, строительные и другие земляные работы без разрешения (ордера) на их производство, выданного Администрацией поселения;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производить на территории памятников истории и культуры земляные работы, создающие угрозу их повреждения, разрушения или уничтожения, без разрешения соответствующего органа охраны объектов культурного наследия;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повреждать существующие сооружения, коммуникации, зеленые насаждения и элементы благоустройства;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производить доставку материалов к месту работ ранее срока начала работ, установленного в разрешении;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готовить раствор и бетон непосредственно на проезжей части улиц и дорог;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производить откачку воды из колодцев, траншей и котлованов на газоны, территорию зеленых насаждений, тротуары и проезжую часть улиц и дорог;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оставлять на проезжей части улиц, дорог, тротуарах, газонах землю и строительный мусор после окончания работ;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занимать излишние (неустановленные в разрешении на производство работ) площади под складирование строительных материалов, огораживать территории, выходящие за установленные в разрешении границы;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загромождать проходы и въезды во дворы, нарушать проезд транспорта и движение пешеходов;</w:t>
      </w:r>
    </w:p>
    <w:p w:rsidR="00C64471" w:rsidRPr="00712EA6" w:rsidRDefault="00C64471" w:rsidP="00C64471">
      <w:pPr>
        <w:pStyle w:val="ConsPlusNormal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A6">
        <w:rPr>
          <w:rFonts w:ascii="Times New Roman" w:hAnsi="Times New Roman" w:cs="Times New Roman"/>
          <w:sz w:val="24"/>
          <w:szCs w:val="24"/>
        </w:rPr>
        <w:t>- засыпать землей и строительными материалами деревья, кустарники, газоны, проезжую часть дорог, улиц, тротуары, территории, не выделенные для производства работ.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rPr>
          <w:highlight w:val="lightGray"/>
        </w:rPr>
      </w:pPr>
    </w:p>
    <w:p w:rsidR="00C64471" w:rsidRPr="00712EA6" w:rsidRDefault="00C64471" w:rsidP="00C64471">
      <w:pPr>
        <w:pStyle w:val="2"/>
        <w:tabs>
          <w:tab w:val="left" w:pos="709"/>
        </w:tabs>
        <w:spacing w:before="0" w:line="240" w:lineRule="auto"/>
        <w:ind w:left="284"/>
        <w:jc w:val="center"/>
        <w:rPr>
          <w:rFonts w:ascii="Times New Roman" w:hAnsi="Times New Roman"/>
          <w:b w:val="0"/>
          <w:sz w:val="24"/>
          <w:szCs w:val="24"/>
        </w:rPr>
      </w:pPr>
      <w:r w:rsidRPr="00712EA6">
        <w:rPr>
          <w:rFonts w:ascii="Times New Roman" w:hAnsi="Times New Roman"/>
          <w:b w:val="0"/>
          <w:sz w:val="24"/>
          <w:szCs w:val="24"/>
        </w:rPr>
        <w:t>Статья 11.Требования к содержанию и благоустройству прилегающей территории объектов торговли</w:t>
      </w:r>
    </w:p>
    <w:p w:rsidR="00C64471" w:rsidRPr="00712EA6" w:rsidRDefault="00C64471" w:rsidP="00C64471">
      <w:pPr>
        <w:rPr>
          <w:lang w:eastAsia="en-US"/>
        </w:rPr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11.1.Размещение объектов мелкорозничной торговли без разрешения запрещено.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11.2.Размещение нестационарных объектов торговли (нестационарных объектов по предоставлению услуг) на земельных участках, находящихся в муниципальной собственности поселения, и на земельных участках, государственная собственность на которые не разграничена, без разрешения, выданного в соответствии с договором на размещение (эксплуатацию) нестационарного объекта торговли (нестационарного объекта по предоставлению услуг) на территории поселения запрещено.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11.3.Период размещения нестационарных объектов, условия, требования к техническим характеристикам устанавливается в разрешении на размещение нестационарного объекта торговли, либо в договоре на установку (эксплуатацию) нестационарного объекта торговли.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11.4.Для объектов торговли, при возведении которых требуется проведение земляных и строительно-монтажных работ, требуется получение разрешения на производство земляных работ.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11.5.После демонтажа объекта торговли, собственник (пользователь) такого объекта обязан восстановить благоустройство прилегающей территории.</w:t>
      </w:r>
    </w:p>
    <w:p w:rsidR="00C64471" w:rsidRPr="00712EA6" w:rsidRDefault="00C64471" w:rsidP="00C64471">
      <w:pPr>
        <w:tabs>
          <w:tab w:val="left" w:pos="709"/>
          <w:tab w:val="left" w:pos="1701"/>
        </w:tabs>
        <w:spacing w:line="240" w:lineRule="auto"/>
        <w:ind w:firstLine="709"/>
        <w:jc w:val="both"/>
      </w:pPr>
      <w:r w:rsidRPr="00712EA6">
        <w:t xml:space="preserve">11.6.Запрещается размещение различных объектов (манекенов, выносного меню и т.д.) на земельных участках примыкающих к объекту торговли независимо от </w:t>
      </w:r>
      <w:r w:rsidRPr="00712EA6">
        <w:lastRenderedPageBreak/>
        <w:t>форм права собственности таких земельных участков.</w:t>
      </w:r>
    </w:p>
    <w:p w:rsidR="00C64471" w:rsidRPr="00712EA6" w:rsidRDefault="00C64471" w:rsidP="00C64471">
      <w:pPr>
        <w:tabs>
          <w:tab w:val="left" w:pos="709"/>
          <w:tab w:val="left" w:pos="1701"/>
        </w:tabs>
        <w:spacing w:line="240" w:lineRule="auto"/>
        <w:ind w:firstLine="709"/>
        <w:jc w:val="both"/>
      </w:pPr>
      <w:r w:rsidRPr="00712EA6">
        <w:t>11.7.Владельцы нестационарных объектов торговли (нестационарных объектов по предоставлению услуг) обеспечивают надлежащее санитарно-техническое состояние прилегающей территории.</w:t>
      </w:r>
    </w:p>
    <w:p w:rsidR="00C64471" w:rsidRPr="00712EA6" w:rsidRDefault="00C64471" w:rsidP="00C64471">
      <w:pPr>
        <w:tabs>
          <w:tab w:val="left" w:pos="709"/>
          <w:tab w:val="left" w:pos="1701"/>
        </w:tabs>
        <w:spacing w:line="240" w:lineRule="auto"/>
        <w:ind w:firstLine="709"/>
        <w:jc w:val="both"/>
      </w:pPr>
      <w:r w:rsidRPr="00712EA6">
        <w:t>11.8.Организация объектов стационарной торговли разрешается в едином порядке, с соблюдением санитарных норм и правил, а также требований настоящих Правил.</w:t>
      </w:r>
    </w:p>
    <w:p w:rsidR="00C64471" w:rsidRPr="00712EA6" w:rsidRDefault="00C64471" w:rsidP="00C64471">
      <w:pPr>
        <w:pStyle w:val="a8"/>
        <w:tabs>
          <w:tab w:val="left" w:pos="709"/>
          <w:tab w:val="left" w:pos="1701"/>
        </w:tabs>
        <w:spacing w:line="240" w:lineRule="auto"/>
        <w:ind w:left="709"/>
        <w:jc w:val="both"/>
        <w:rPr>
          <w:highlight w:val="lightGray"/>
        </w:rPr>
      </w:pP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  <w:r w:rsidRPr="00712EA6">
        <w:t>Статья 12.Участие в организации сбора и вывоза отходов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</w:pPr>
      <w:r w:rsidRPr="00712EA6">
        <w:t xml:space="preserve">12.1.Организация деятельности по сбору (в том числе раздельному), твердых коммунальных отходов на территории поселения осуществляется в соответствии с действующим законодательством и настоящими Правилами. </w:t>
      </w: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</w:pPr>
      <w:r w:rsidRPr="00712EA6">
        <w:t>12.2.Накопление, сбор и вывоз всех видов отходов организуется собственниками отходов на основании предусмотренных действующим законодательством договоров на оказание услуг по обращению с твердыми коммунальными отходами, заключаемых с индивидуальным предпринимателем, осуществляющим деятельность по сбору и транспортированию отходов.</w:t>
      </w: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</w:pPr>
      <w:r w:rsidRPr="00712EA6">
        <w:t>12.3.Вывоз отходов осуществляется на объекты размещения, обустроенные в соответствии с действующим законодательством.</w:t>
      </w: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  <w:rPr>
          <w:highlight w:val="yellow"/>
        </w:rPr>
      </w:pPr>
      <w:r w:rsidRPr="00712EA6">
        <w:t>12.4.Графики сбора отходов должны обеспечивать удобства вывоза отходов.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both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left="900"/>
        <w:jc w:val="center"/>
      </w:pPr>
      <w:r w:rsidRPr="00712EA6">
        <w:t>Статья 13.Особые требования к доступности жилой среды для маломобильных групп населения</w:t>
      </w:r>
    </w:p>
    <w:p w:rsidR="00C64471" w:rsidRPr="00712EA6" w:rsidRDefault="00C64471" w:rsidP="00C64471">
      <w:pPr>
        <w:tabs>
          <w:tab w:val="left" w:pos="709"/>
        </w:tabs>
        <w:spacing w:line="240" w:lineRule="auto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13.1.При проектировании объектов благоустройства жилой среды, улиц и дорог, объектов культурно-бытового обслуживания рекомендуется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лиц и инвалидов в соответствии нормами действующего законодательства.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13.2.Проектирование,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утвержденной проектной документацией.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 xml:space="preserve">    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 xml:space="preserve"> Статья 14   Основные требования по благоустройству, связанные с                      содержанием и эксплуатацией транспортных средств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</w:t>
      </w:r>
      <w:r w:rsidRPr="00712EA6">
        <w:tab/>
        <w:t>В целях обеспечения чистоты и порядка на территории муниципального образования  физическим и юридическим лицам независимо от форм собственности запрещается: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14.1.1 нахождение транспортных средств на территориях общего пользования - газонах, цветниках, пешеходных дорожках, а также нахождение механических транспортных средств на территориях парков, садов, скверов, бульваров, детских и спортивных площадок;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14.1.2 самовольная установка ограждений на проезжей части автомобильной дороги местного значения в целях резервирования места для остановки, стоянки транспортного средства, закрытия и (или) сужения части автомобильной дороги;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 xml:space="preserve">14.1.3 выезд транспортных средств с площадок, на которых проводятся строительные, земляные работы, без предварительной мойки (очистки) колес и </w:t>
      </w:r>
      <w:r w:rsidRPr="00712EA6">
        <w:lastRenderedPageBreak/>
        <w:t>кузова, создающих угрозу загрязнения территории муниципального образования;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14.1.4 передвижение по территории населенного пункта транспортных средств, осуществляющих перевозку сыпучих, жидких, иных аморфных грузов, твердых бытовых отходов при отсутствии пологов или обеспечения иных мер, предотвращающих загрязнение улиц и территорий муниципального образования . В целях перевозки грузов лица обязаны укрепить и укрыть груз так, чтобы предотвратить попадание материалов, мусора и пыли на улицу. Перевозчик должен немедленно устранить упавшие при погрузке, выгрузке или транспортировке мусор, предметы, материалы;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14.1.5 передвижение машин и механизмов на гусеничном ходу по искусственным покрытиям муниципального образования;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14.1.6 повреждать ограждения автомобильных дорог;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14.1.7 оставлять непригодные к эксплуатации транспортные средства и механизмы на территории муниципального образования  вне специально отведенных для этого мест;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14.1.8 мойка транспортных средств возле водоразборных колонок, водных объектов и в их охранных зонах, а также в местах, не предназначенных для этих целей.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14.2.</w:t>
      </w:r>
      <w:r w:rsidRPr="00712EA6">
        <w:tab/>
        <w:t>Лицо, ответственное за содержание территории, объекта благоустройства, обязано принять меры по недопущению нахождения транспортного средства на газонах, цветниках, пешеходных дорожках, детских и спортивных площадках.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</w:p>
    <w:p w:rsidR="00C64471" w:rsidRDefault="00C64471" w:rsidP="00C64471">
      <w:pPr>
        <w:tabs>
          <w:tab w:val="left" w:pos="709"/>
        </w:tabs>
        <w:spacing w:line="240" w:lineRule="auto"/>
        <w:jc w:val="center"/>
      </w:pPr>
      <w:r w:rsidRPr="00712EA6">
        <w:t>Статья 15.Принципы организации общественного соучастия.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Pr="00712EA6" w:rsidRDefault="00C64471" w:rsidP="00C64471">
      <w:pPr>
        <w:spacing w:line="240" w:lineRule="auto"/>
        <w:ind w:firstLine="709"/>
        <w:contextualSpacing/>
        <w:jc w:val="both"/>
        <w:rPr>
          <w:highlight w:val="white"/>
        </w:rPr>
      </w:pPr>
      <w:r w:rsidRPr="00712EA6">
        <w:t>15.</w:t>
      </w:r>
      <w:r w:rsidRPr="00712EA6">
        <w:rPr>
          <w:highlight w:val="white"/>
        </w:rPr>
        <w:t>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изменений, на достижение согласия по целям и планам реализации проектов, на мобилизацию и объединение всех субъектов жизни вокруг проектов реализующих стратегию развития территории.</w:t>
      </w:r>
    </w:p>
    <w:p w:rsidR="00C64471" w:rsidRPr="00712EA6" w:rsidRDefault="00C64471" w:rsidP="00C64471">
      <w:pPr>
        <w:spacing w:line="240" w:lineRule="auto"/>
        <w:ind w:firstLine="709"/>
        <w:contextualSpacing/>
        <w:jc w:val="both"/>
        <w:rPr>
          <w:highlight w:val="white"/>
        </w:rPr>
      </w:pPr>
      <w:r w:rsidRPr="00712EA6">
        <w:rPr>
          <w:highlight w:val="white"/>
        </w:rPr>
        <w:t>15.2.Открытое обсуждение проектов благоустройства территории  рекомендуется организовывать на этапе формулирования задач проекта и по итогам каждого из этапов проектирования.</w:t>
      </w:r>
    </w:p>
    <w:p w:rsidR="00C64471" w:rsidRPr="00712EA6" w:rsidRDefault="00C64471" w:rsidP="00C64471">
      <w:pPr>
        <w:spacing w:line="240" w:lineRule="auto"/>
        <w:ind w:firstLine="709"/>
        <w:contextualSpacing/>
        <w:jc w:val="both"/>
        <w:rPr>
          <w:highlight w:val="white"/>
        </w:rPr>
      </w:pPr>
      <w:r w:rsidRPr="00712EA6">
        <w:rPr>
          <w:highlight w:val="white"/>
        </w:rPr>
        <w:t>15.3.Все решения, касающиеся благоустройства и развития территории должны приниматься открыто и гласно, с учетом мнения жителей поселения.</w:t>
      </w:r>
    </w:p>
    <w:p w:rsidR="00C64471" w:rsidRPr="00712EA6" w:rsidRDefault="00C64471" w:rsidP="00C64471">
      <w:pPr>
        <w:spacing w:line="240" w:lineRule="auto"/>
        <w:ind w:firstLine="709"/>
        <w:contextualSpacing/>
        <w:jc w:val="both"/>
        <w:rPr>
          <w:highlight w:val="white"/>
        </w:rPr>
      </w:pPr>
      <w:r w:rsidRPr="00712EA6">
        <w:rPr>
          <w:highlight w:val="white"/>
        </w:rPr>
        <w:t>15.4.Для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муниципального образования.</w:t>
      </w:r>
    </w:p>
    <w:p w:rsidR="00C64471" w:rsidRPr="00712EA6" w:rsidRDefault="00C64471" w:rsidP="00C64471">
      <w:pPr>
        <w:tabs>
          <w:tab w:val="left" w:pos="0"/>
        </w:tabs>
        <w:spacing w:line="240" w:lineRule="auto"/>
        <w:ind w:firstLine="709"/>
        <w:jc w:val="both"/>
      </w:pPr>
      <w:r w:rsidRPr="00712EA6">
        <w:t>15.5.Для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соучастия: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совместное определение целей и задач по развитию территории, инвентаризация проблем и потенциалов среды;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определение основных видов активностей, функциональных зон и их взаимного расположения на выбранной территории;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консультации в выборе типов покрытий, с учетом функционального зонирования территории;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lastRenderedPageBreak/>
        <w:t>консультации по предполагаемым типам озеленения;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консультации по предполагаемым типам освещения и осветительного оборудования;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участие в разработке проекта, обсуждение решений с архитекторами, проектировщиками и другими профильными специалистами;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709"/>
        <w:jc w:val="both"/>
      </w:pPr>
      <w:r w:rsidRPr="00712EA6">
        <w:t>15.6.При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jc w:val="both"/>
      </w:pPr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  <w:bookmarkStart w:id="2" w:name="_Toc472352466"/>
      <w:r w:rsidRPr="00712EA6">
        <w:t>Статья 16.Контроль за соблюдением Правил</w:t>
      </w:r>
      <w:bookmarkEnd w:id="2"/>
    </w:p>
    <w:p w:rsidR="00C64471" w:rsidRPr="00712EA6" w:rsidRDefault="00C64471" w:rsidP="00C64471">
      <w:pPr>
        <w:tabs>
          <w:tab w:val="left" w:pos="709"/>
        </w:tabs>
        <w:spacing w:line="240" w:lineRule="auto"/>
        <w:jc w:val="center"/>
      </w:pPr>
    </w:p>
    <w:p w:rsidR="00C64471" w:rsidRDefault="00C64471" w:rsidP="00C64471">
      <w:r>
        <w:t xml:space="preserve">         </w:t>
      </w:r>
      <w:r w:rsidRPr="00712EA6">
        <w:t xml:space="preserve">16.1. </w:t>
      </w:r>
      <w:r>
        <w:t>У</w:t>
      </w:r>
      <w:r w:rsidRPr="00712EA6">
        <w:t>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возлагается на Администрацию поселения.</w:t>
      </w:r>
    </w:p>
    <w:p w:rsidR="00C64471" w:rsidRPr="00712EA6" w:rsidRDefault="00C64471" w:rsidP="00C64471">
      <w:r>
        <w:t xml:space="preserve">         </w:t>
      </w:r>
      <w:r w:rsidRPr="00712EA6">
        <w:t xml:space="preserve">16.2.Физические, юридические и должностные лица, виновные в нарушении настоящих Правил, привлекаются к ответственности в соответствии с законодательством Российской Федерации </w:t>
      </w:r>
    </w:p>
    <w:p w:rsidR="00C64471" w:rsidRPr="00712EA6" w:rsidRDefault="00C64471" w:rsidP="00C64471">
      <w:pPr>
        <w:tabs>
          <w:tab w:val="left" w:pos="709"/>
        </w:tabs>
        <w:spacing w:line="240" w:lineRule="auto"/>
        <w:ind w:firstLine="567"/>
        <w:jc w:val="both"/>
      </w:pPr>
      <w:r w:rsidRPr="00712EA6">
        <w:t>16.3.Привлечение виновного лица к ответственности не освобождает его от обязанности устранить допущенные правонарушения в области благоустройства и возместить причиненный ущерб в соответствии с порядком, установленным нормативными правовыми актами поселения.</w:t>
      </w:r>
    </w:p>
    <w:p w:rsidR="00C64471" w:rsidRPr="00712EA6" w:rsidRDefault="00C64471" w:rsidP="00C64471">
      <w:pPr>
        <w:spacing w:line="240" w:lineRule="auto"/>
      </w:pPr>
    </w:p>
    <w:p w:rsidR="00C64471" w:rsidRPr="00712EA6" w:rsidRDefault="00C64471" w:rsidP="00C64471">
      <w:pPr>
        <w:spacing w:line="240" w:lineRule="auto"/>
        <w:jc w:val="center"/>
      </w:pPr>
      <w:r w:rsidRPr="00712EA6">
        <w:t>___________________________</w:t>
      </w:r>
    </w:p>
    <w:p w:rsidR="00C64471" w:rsidRPr="00712EA6" w:rsidRDefault="00C64471" w:rsidP="00C64471"/>
    <w:p w:rsidR="00C64471" w:rsidRPr="00712EA6" w:rsidRDefault="00C64471" w:rsidP="00C64471"/>
    <w:p w:rsidR="00C64471" w:rsidRDefault="00C64471" w:rsidP="006430F8">
      <w:pPr>
        <w:spacing w:line="240" w:lineRule="auto"/>
        <w:ind w:left="450" w:firstLine="0"/>
        <w:jc w:val="both"/>
      </w:pPr>
    </w:p>
    <w:p w:rsidR="00446DE1" w:rsidRDefault="00446DE1" w:rsidP="006430F8">
      <w:pPr>
        <w:spacing w:line="240" w:lineRule="auto"/>
        <w:ind w:left="450" w:firstLine="0"/>
        <w:jc w:val="both"/>
      </w:pPr>
    </w:p>
    <w:p w:rsidR="00446DE1" w:rsidRDefault="00446DE1" w:rsidP="006430F8">
      <w:pPr>
        <w:spacing w:line="240" w:lineRule="auto"/>
        <w:ind w:left="450" w:firstLine="0"/>
        <w:jc w:val="both"/>
      </w:pPr>
    </w:p>
    <w:p w:rsidR="00446DE1" w:rsidRDefault="00446DE1" w:rsidP="006430F8">
      <w:pPr>
        <w:spacing w:line="240" w:lineRule="auto"/>
        <w:ind w:left="450" w:firstLine="0"/>
        <w:jc w:val="both"/>
      </w:pPr>
    </w:p>
    <w:p w:rsidR="00446DE1" w:rsidRPr="00B1796D" w:rsidRDefault="00446DE1" w:rsidP="006430F8">
      <w:pPr>
        <w:spacing w:line="240" w:lineRule="auto"/>
        <w:ind w:left="450" w:firstLine="0"/>
        <w:jc w:val="both"/>
      </w:pPr>
    </w:p>
    <w:sectPr w:rsidR="00446DE1" w:rsidRPr="00B1796D" w:rsidSect="00750BCF">
      <w:footerReference w:type="even" r:id="rId16"/>
      <w:footerReference w:type="default" r:id="rId17"/>
      <w:pgSz w:w="11900" w:h="16820"/>
      <w:pgMar w:top="1258" w:right="740" w:bottom="540" w:left="162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0AC" w:rsidRDefault="00C340AC">
      <w:r>
        <w:separator/>
      </w:r>
    </w:p>
  </w:endnote>
  <w:endnote w:type="continuationSeparator" w:id="1">
    <w:p w:rsidR="00C340AC" w:rsidRDefault="00C3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F" w:rsidRDefault="002C7C15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F" w:rsidRDefault="002C7C15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4471">
      <w:rPr>
        <w:rStyle w:val="a6"/>
        <w:noProof/>
      </w:rPr>
      <w:t>15</w: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0AC" w:rsidRDefault="00C340AC">
      <w:r>
        <w:separator/>
      </w:r>
    </w:p>
  </w:footnote>
  <w:footnote w:type="continuationSeparator" w:id="1">
    <w:p w:rsidR="00C340AC" w:rsidRDefault="00C340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502"/>
        </w:tabs>
        <w:ind w:left="199" w:hanging="57"/>
      </w:pPr>
      <w:rPr>
        <w:rFonts w:ascii="Times New Roman" w:eastAsia="Times New Roman" w:hAnsi="Times New Roman" w:cs="Aria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7E163F"/>
    <w:multiLevelType w:val="hybridMultilevel"/>
    <w:tmpl w:val="6D54CFEC"/>
    <w:lvl w:ilvl="0" w:tplc="4D1EE58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44509FE"/>
    <w:multiLevelType w:val="hybridMultilevel"/>
    <w:tmpl w:val="6D54CFEC"/>
    <w:lvl w:ilvl="0" w:tplc="4D1EE586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0EE81E11"/>
    <w:multiLevelType w:val="hybridMultilevel"/>
    <w:tmpl w:val="FFB8DAEE"/>
    <w:lvl w:ilvl="0" w:tplc="00762CE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A41"/>
    <w:rsid w:val="0000135D"/>
    <w:rsid w:val="0000408B"/>
    <w:rsid w:val="00007835"/>
    <w:rsid w:val="00026295"/>
    <w:rsid w:val="00044534"/>
    <w:rsid w:val="000B3546"/>
    <w:rsid w:val="000C4A41"/>
    <w:rsid w:val="000C6A37"/>
    <w:rsid w:val="00104EB2"/>
    <w:rsid w:val="001C4852"/>
    <w:rsid w:val="00202D27"/>
    <w:rsid w:val="0025062E"/>
    <w:rsid w:val="00275466"/>
    <w:rsid w:val="002A1106"/>
    <w:rsid w:val="002A4BD1"/>
    <w:rsid w:val="002B07ED"/>
    <w:rsid w:val="002C7827"/>
    <w:rsid w:val="002C7C15"/>
    <w:rsid w:val="002F0BD4"/>
    <w:rsid w:val="00336019"/>
    <w:rsid w:val="00336479"/>
    <w:rsid w:val="00343E08"/>
    <w:rsid w:val="00343F9C"/>
    <w:rsid w:val="003532E5"/>
    <w:rsid w:val="0040775D"/>
    <w:rsid w:val="00446DE1"/>
    <w:rsid w:val="00496129"/>
    <w:rsid w:val="00497316"/>
    <w:rsid w:val="00585B87"/>
    <w:rsid w:val="00604545"/>
    <w:rsid w:val="00621CA3"/>
    <w:rsid w:val="00626D00"/>
    <w:rsid w:val="006430F8"/>
    <w:rsid w:val="006A66FF"/>
    <w:rsid w:val="00744503"/>
    <w:rsid w:val="007467D3"/>
    <w:rsid w:val="00750BCF"/>
    <w:rsid w:val="00841C82"/>
    <w:rsid w:val="0085261D"/>
    <w:rsid w:val="00883D2F"/>
    <w:rsid w:val="0089104B"/>
    <w:rsid w:val="008D6EC3"/>
    <w:rsid w:val="00923261"/>
    <w:rsid w:val="00973F5E"/>
    <w:rsid w:val="009C26B4"/>
    <w:rsid w:val="009C39A6"/>
    <w:rsid w:val="009D5780"/>
    <w:rsid w:val="009F2651"/>
    <w:rsid w:val="00A32B01"/>
    <w:rsid w:val="00A929E8"/>
    <w:rsid w:val="00AB762E"/>
    <w:rsid w:val="00AE7496"/>
    <w:rsid w:val="00B05BF3"/>
    <w:rsid w:val="00B1796D"/>
    <w:rsid w:val="00B55C8D"/>
    <w:rsid w:val="00B65175"/>
    <w:rsid w:val="00B87765"/>
    <w:rsid w:val="00BA4D20"/>
    <w:rsid w:val="00BF1E75"/>
    <w:rsid w:val="00C057B2"/>
    <w:rsid w:val="00C259BB"/>
    <w:rsid w:val="00C340AC"/>
    <w:rsid w:val="00C64471"/>
    <w:rsid w:val="00D830B2"/>
    <w:rsid w:val="00DA634E"/>
    <w:rsid w:val="00DC0514"/>
    <w:rsid w:val="00E03A05"/>
    <w:rsid w:val="00E13988"/>
    <w:rsid w:val="00E243A3"/>
    <w:rsid w:val="00E30FF9"/>
    <w:rsid w:val="00E7030B"/>
    <w:rsid w:val="00E91207"/>
    <w:rsid w:val="00EC4876"/>
    <w:rsid w:val="00F55592"/>
    <w:rsid w:val="00F70F20"/>
    <w:rsid w:val="00F731C7"/>
    <w:rsid w:val="00F754C0"/>
    <w:rsid w:val="00FB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34"/>
    <w:pPr>
      <w:widowControl w:val="0"/>
      <w:autoSpaceDE w:val="0"/>
      <w:autoSpaceDN w:val="0"/>
      <w:adjustRightInd w:val="0"/>
      <w:spacing w:line="300" w:lineRule="auto"/>
      <w:ind w:left="720" w:hanging="380"/>
    </w:pPr>
    <w:rPr>
      <w:sz w:val="24"/>
      <w:szCs w:val="24"/>
    </w:rPr>
  </w:style>
  <w:style w:type="paragraph" w:styleId="1">
    <w:name w:val="heading 1"/>
    <w:basedOn w:val="a"/>
    <w:next w:val="a"/>
    <w:qFormat/>
    <w:rsid w:val="00BF1E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45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45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4EB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44534"/>
    <w:pPr>
      <w:shd w:val="clear" w:color="auto" w:fill="FFFFFF"/>
      <w:suppressAutoHyphens/>
      <w:autoSpaceDN/>
      <w:adjustRightInd/>
      <w:spacing w:line="322" w:lineRule="exact"/>
      <w:ind w:left="0" w:firstLine="0"/>
      <w:jc w:val="both"/>
    </w:pPr>
    <w:rPr>
      <w:color w:val="000000"/>
      <w:sz w:val="28"/>
      <w:szCs w:val="20"/>
      <w:lang w:eastAsia="ar-SA"/>
    </w:rPr>
  </w:style>
  <w:style w:type="paragraph" w:customStyle="1" w:styleId="ConsNormal">
    <w:name w:val="ConsNormal"/>
    <w:rsid w:val="00044534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44534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044534"/>
    <w:pPr>
      <w:suppressAutoHyphens/>
      <w:autoSpaceDN/>
      <w:adjustRightInd/>
      <w:spacing w:after="120" w:line="480" w:lineRule="auto"/>
      <w:ind w:left="28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04453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footer"/>
    <w:basedOn w:val="a"/>
    <w:rsid w:val="000445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4534"/>
  </w:style>
  <w:style w:type="paragraph" w:styleId="a7">
    <w:name w:val="Normal (Web)"/>
    <w:basedOn w:val="a"/>
    <w:semiHidden/>
    <w:unhideWhenUsed/>
    <w:rsid w:val="00BF1E75"/>
    <w:pPr>
      <w:widowControl/>
      <w:autoSpaceDE/>
      <w:autoSpaceDN/>
      <w:adjustRightInd/>
      <w:spacing w:before="40" w:after="40" w:line="240" w:lineRule="auto"/>
      <w:ind w:left="0" w:firstLine="0"/>
    </w:pPr>
    <w:rPr>
      <w:rFonts w:ascii="Arial" w:hAnsi="Arial" w:cs="Arial"/>
      <w:color w:val="332E2D"/>
      <w:spacing w:val="2"/>
    </w:rPr>
  </w:style>
  <w:style w:type="paragraph" w:customStyle="1" w:styleId="10">
    <w:name w:val="Знак Знак Знак1 Знак"/>
    <w:basedOn w:val="a"/>
    <w:rsid w:val="00BF1E75"/>
    <w:pPr>
      <w:widowControl/>
      <w:autoSpaceDE/>
      <w:autoSpaceDN/>
      <w:adjustRightInd/>
      <w:spacing w:after="160" w:line="240" w:lineRule="exact"/>
      <w:ind w:left="0" w:firstLine="0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C057B2"/>
    <w:pPr>
      <w:contextualSpacing/>
    </w:pPr>
  </w:style>
  <w:style w:type="paragraph" w:styleId="a9">
    <w:name w:val="Title"/>
    <w:basedOn w:val="a"/>
    <w:next w:val="a"/>
    <w:link w:val="aa"/>
    <w:qFormat/>
    <w:rsid w:val="000013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0013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qFormat/>
    <w:rsid w:val="0000135D"/>
    <w:pPr>
      <w:numPr>
        <w:ilvl w:val="1"/>
      </w:numPr>
      <w:ind w:left="720" w:hanging="38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0013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qFormat/>
    <w:rsid w:val="0000135D"/>
    <w:rPr>
      <w:b/>
      <w:bCs/>
    </w:rPr>
  </w:style>
  <w:style w:type="table" w:styleId="ae">
    <w:name w:val="Table Grid"/>
    <w:basedOn w:val="a1"/>
    <w:rsid w:val="00585B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585B87"/>
    <w:rPr>
      <w:i/>
      <w:iCs/>
    </w:rPr>
  </w:style>
  <w:style w:type="character" w:styleId="af0">
    <w:name w:val="Hyperlink"/>
    <w:basedOn w:val="a0"/>
    <w:uiPriority w:val="99"/>
    <w:semiHidden/>
    <w:unhideWhenUsed/>
    <w:rsid w:val="00C64471"/>
    <w:rPr>
      <w:color w:val="0000FF"/>
      <w:u w:val="single"/>
    </w:rPr>
  </w:style>
  <w:style w:type="paragraph" w:styleId="af1">
    <w:name w:val="No Spacing"/>
    <w:uiPriority w:val="1"/>
    <w:qFormat/>
    <w:rsid w:val="00C6447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A6779F81F9DF680371CBCE30AD0552B65D69A78C1830D0EEB62AhAb6K" TargetMode="External"/><Relationship Id="rId13" Type="http://schemas.openxmlformats.org/officeDocument/2006/relationships/hyperlink" Target="consultantplus://offline/ref=147FF80CE18140758DF84BC83F3B0746B90328FC5389769C8C961AD003E8A94AE873C01AC372E5C8X1s2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5A6779F81F9DF680371CBCE30AD0552B5576FAB804F67D2BFE324A345hCb8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5A6779F81F9DF680371CBCE30AD0552B5576FAB814F67D2BFE324A345hCb8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7FF80CE18140758DF84BC83F3B0746BA042CFF558C769C8C961AD003XEs8I" TargetMode="External"/><Relationship Id="rId10" Type="http://schemas.openxmlformats.org/officeDocument/2006/relationships/hyperlink" Target="consultantplus://offline/ref=C5A6779F81F9DF680371CBCE30AD0552B55469A6864667D2BFE324A345hCb8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A6779F81F9DF680371CBCE30AD0552B5576CA5874D67D2BFE324A345hCb8K" TargetMode="External"/><Relationship Id="rId14" Type="http://schemas.openxmlformats.org/officeDocument/2006/relationships/hyperlink" Target="consultantplus://offline/ref=C5A6779F81F9DF680371D5C326C15B58B35E30AF834A648DE5BC7FFE12C183780146F19CDC376ECD809B03hFb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10277</Words>
  <Characters>58583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Reanimator Extreme Edition</Company>
  <LinksUpToDate>false</LinksUpToDate>
  <CharactersWithSpaces>68723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Галина</cp:lastModifiedBy>
  <cp:revision>3</cp:revision>
  <cp:lastPrinted>2018-06-18T12:17:00Z</cp:lastPrinted>
  <dcterms:created xsi:type="dcterms:W3CDTF">2018-06-18T12:19:00Z</dcterms:created>
  <dcterms:modified xsi:type="dcterms:W3CDTF">2018-06-18T12:47:00Z</dcterms:modified>
</cp:coreProperties>
</file>