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shd w:val="clear" w:color="auto" w:fill="ffffff"/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  <w:outlineLvl w:val="0"/>
      </w:pPr>
      <w:r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  <w:t xml:space="preserve">Поддержка</w:t>
      </w:r>
      <w:r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  <w:t xml:space="preserve">местных</w:t>
      </w:r>
      <w:r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  <w:t xml:space="preserve">брендов</w:t>
      </w:r>
      <w:r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  <w:t xml:space="preserve">продолжается</w:t>
      </w:r>
      <w:r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  <w:outlineLvl w:val="0"/>
      </w:pPr>
      <w:r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</w:r>
      <w:r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</w:r>
    </w:p>
    <w:p>
      <w:pPr>
        <w:spacing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Программа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поддержки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продвижения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местных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брендов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Ленинградской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период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2024-2026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годов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активно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реализуется,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первые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результаты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работы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комитета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развитию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малого,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среднего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бизнеса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потребительского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рынка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Ленинградской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уже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ощутимы.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Так,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рамках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реализации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Программы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поддержки,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было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проведено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образовательных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мероприятий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производителями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местных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брендов,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организована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первая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выставка-ярмарка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«Местные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бренды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Ленинградской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области»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рамках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Форума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потребительского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рынка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Ленинградской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области,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проведено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юридических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консультаций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вопросам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регистрации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товарного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знака.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Особое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внимание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уделено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участию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производителей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местных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брендов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втором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федеральном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конкурсе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растущих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российских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брендов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«Знай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наших»,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который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прошел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рамках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форума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«Сильные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идеи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нового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времени».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этом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мероприятии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приняли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участие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производителя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местных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брендов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Ленинградской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области.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итогам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проводимых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мероприятий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Ленинградская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область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была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удостоена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наградами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«За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лучшую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поддержку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производителей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региона»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дирекции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выставки-форума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«Россия»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«За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программу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поддержки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локальных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брендов»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«Агентство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стратегических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инициатив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продвижению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новых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проектов»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рамках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форума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«Сильные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идеи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нового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времени».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Комитетом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сформирован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hyperlink r:id="rId8" w:tooltip="https://msp.lenobl.ru/ru/deiatelnost/razvitie-potrebitelskogo-rynka/mestnye-brendy-leningradskoj-oblasti/" w:history="1">
        <w:r>
          <w:rPr>
            <w:rFonts w:ascii="Times New Roman" w:hAnsi="Times New Roman" w:eastAsia="Times New Roman" w:cs="Times New Roman"/>
            <w:color w:val="0056b3"/>
            <w:sz w:val="24"/>
            <w:szCs w:val="24"/>
            <w:lang w:eastAsia="ru-RU"/>
          </w:rPr>
          <w:t xml:space="preserve">публичный</w:t>
        </w:r>
        <w:r>
          <w:rPr>
            <w:rFonts w:ascii="Times New Roman" w:hAnsi="Times New Roman" w:eastAsia="Times New Roman" w:cs="Times New Roman"/>
            <w:color w:val="0056b3"/>
            <w:sz w:val="24"/>
            <w:szCs w:val="24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color w:val="0056b3"/>
            <w:sz w:val="24"/>
            <w:szCs w:val="24"/>
            <w:lang w:eastAsia="ru-RU"/>
          </w:rPr>
          <w:t xml:space="preserve">реестр</w:t>
        </w:r>
        <w:r>
          <w:rPr>
            <w:rFonts w:ascii="Times New Roman" w:hAnsi="Times New Roman" w:eastAsia="Times New Roman" w:cs="Times New Roman"/>
            <w:color w:val="0056b3"/>
            <w:sz w:val="24"/>
            <w:szCs w:val="24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color w:val="0056b3"/>
            <w:sz w:val="24"/>
            <w:szCs w:val="24"/>
            <w:lang w:eastAsia="ru-RU"/>
          </w:rPr>
          <w:t xml:space="preserve">местных</w:t>
        </w:r>
        <w:r>
          <w:rPr>
            <w:rFonts w:ascii="Times New Roman" w:hAnsi="Times New Roman" w:eastAsia="Times New Roman" w:cs="Times New Roman"/>
            <w:color w:val="0056b3"/>
            <w:sz w:val="24"/>
            <w:szCs w:val="24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color w:val="0056b3"/>
            <w:sz w:val="24"/>
            <w:szCs w:val="24"/>
            <w:lang w:eastAsia="ru-RU"/>
          </w:rPr>
          <w:t xml:space="preserve">брендов</w:t>
        </w:r>
        <w:r>
          <w:rPr>
            <w:rFonts w:ascii="Times New Roman" w:hAnsi="Times New Roman" w:eastAsia="Times New Roman" w:cs="Times New Roman"/>
            <w:color w:val="0056b3"/>
            <w:sz w:val="24"/>
            <w:szCs w:val="24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color w:val="0056b3"/>
            <w:sz w:val="24"/>
            <w:szCs w:val="24"/>
            <w:lang w:eastAsia="ru-RU"/>
          </w:rPr>
          <w:t xml:space="preserve">Ленинградской</w:t>
        </w:r>
        <w:r>
          <w:rPr>
            <w:rFonts w:ascii="Times New Roman" w:hAnsi="Times New Roman" w:eastAsia="Times New Roman" w:cs="Times New Roman"/>
            <w:color w:val="0056b3"/>
            <w:sz w:val="24"/>
            <w:szCs w:val="24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color w:val="0056b3"/>
            <w:sz w:val="24"/>
            <w:szCs w:val="24"/>
            <w:lang w:eastAsia="ru-RU"/>
          </w:rPr>
          <w:t xml:space="preserve">области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размещен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сайте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разделе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«Развитие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потребительского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рынка».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рассмотрения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возможности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включения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указанный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реестр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следует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обратиться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комитет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электронной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почте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hyperlink r:id="rId9" w:tooltip="mailto:potreb@lenreg.ru" w:history="1">
        <w:r>
          <w:rPr>
            <w:rFonts w:ascii="Times New Roman" w:hAnsi="Times New Roman" w:eastAsia="Times New Roman" w:cs="Times New Roman"/>
            <w:color w:val="0056b3"/>
            <w:sz w:val="24"/>
            <w:szCs w:val="24"/>
            <w:lang w:eastAsia="ru-RU"/>
          </w:rPr>
          <w:t xml:space="preserve">potreb@lenreg.ru</w:t>
        </w:r>
      </w:hyperlink>
      <w:r/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Комитет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будет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дальнейшем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проводить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различные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мероприятия,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направленные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поддержку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местных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брендов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Ленинградской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области.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Так,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ближайшее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мероприятие,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где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будет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организована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выставка-продажа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продукции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местных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брендов,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Фестиваля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hyperlink r:id="rId10" w:tooltip="https://msp.lenobl.ru/ru/news/71758/" w:history="1">
        <w:r>
          <w:rPr>
            <w:rFonts w:ascii="Times New Roman" w:hAnsi="Times New Roman" w:eastAsia="Times New Roman" w:cs="Times New Roman"/>
            <w:color w:val="0056b3"/>
            <w:sz w:val="24"/>
            <w:szCs w:val="24"/>
            <w:lang w:eastAsia="ru-RU"/>
          </w:rPr>
          <w:t xml:space="preserve">«Корюшка</w:t>
        </w:r>
        <w:r>
          <w:rPr>
            <w:rFonts w:ascii="Times New Roman" w:hAnsi="Times New Roman" w:eastAsia="Times New Roman" w:cs="Times New Roman"/>
            <w:color w:val="0056b3"/>
            <w:sz w:val="24"/>
            <w:szCs w:val="24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color w:val="0056b3"/>
            <w:sz w:val="24"/>
            <w:szCs w:val="24"/>
            <w:lang w:eastAsia="ru-RU"/>
          </w:rPr>
          <w:t xml:space="preserve">идёт!»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bookmarkStart w:id="0" w:name="_GoBack"/>
      <w:r/>
      <w:bookmarkEnd w:id="0"/>
      <w:r/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paragraph" w:styleId="618">
    <w:name w:val="Heading 1"/>
    <w:basedOn w:val="617"/>
    <w:link w:val="622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character" w:styleId="622" w:customStyle="1">
    <w:name w:val="Заголовок 1 Знак"/>
    <w:basedOn w:val="619"/>
    <w:link w:val="618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623" w:customStyle="1">
    <w:name w:val="announcement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4">
    <w:name w:val="Normal (Web)"/>
    <w:basedOn w:val="61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5">
    <w:name w:val="Hyperlink"/>
    <w:basedOn w:val="619"/>
    <w:uiPriority w:val="99"/>
    <w:semiHidden/>
    <w:unhideWhenUsed/>
    <w:rPr>
      <w:color w:val="0000ff"/>
      <w:u w:val="single"/>
    </w:rPr>
  </w:style>
  <w:style w:type="paragraph" w:styleId="626">
    <w:name w:val="Balloon Text"/>
    <w:basedOn w:val="617"/>
    <w:link w:val="62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7" w:customStyle="1">
    <w:name w:val="Текст выноски Знак"/>
    <w:basedOn w:val="619"/>
    <w:link w:val="62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msp.lenobl.ru/ru/deiatelnost/razvitie-potrebitelskogo-rynka/mestnye-brendy-leningradskoj-oblasti/" TargetMode="External"/><Relationship Id="rId9" Type="http://schemas.openxmlformats.org/officeDocument/2006/relationships/hyperlink" Target="mailto:potreb@lenreg.ru" TargetMode="External"/><Relationship Id="rId10" Type="http://schemas.openxmlformats.org/officeDocument/2006/relationships/hyperlink" Target="https://msp.lenobl.ru/ru/news/71758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Аня Михайлова</cp:lastModifiedBy>
  <cp:revision>5</cp:revision>
  <dcterms:created xsi:type="dcterms:W3CDTF">2024-04-17T11:26:00Z</dcterms:created>
  <dcterms:modified xsi:type="dcterms:W3CDTF">2025-04-22T09:40:24Z</dcterms:modified>
</cp:coreProperties>
</file>