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206 предприятий малого бизнеса Ленобласти получили гранты </w:t>
      </w:r>
      <w:r>
        <w:rPr>
          <w:b/>
        </w:rPr>
      </w:r>
    </w:p>
    <w:p>
      <w:pPr>
        <w:rPr>
          <w:i/>
        </w:rPr>
      </w:pPr>
      <w:r>
        <w:rPr>
          <w:i/>
        </w:rPr>
        <w:t xml:space="preserve">Распределены </w:t>
      </w:r>
      <w:r>
        <w:rPr>
          <w:i/>
        </w:rPr>
        <w:t xml:space="preserve">средства 2023 года на грант</w:t>
      </w:r>
      <w:r>
        <w:rPr>
          <w:i/>
        </w:rPr>
        <w:t xml:space="preserve">ы</w:t>
      </w:r>
      <w:r>
        <w:rPr>
          <w:i/>
        </w:rPr>
        <w:t xml:space="preserve"> предпринимател</w:t>
      </w:r>
      <w:r>
        <w:rPr>
          <w:i/>
        </w:rPr>
        <w:t xml:space="preserve">ям</w:t>
      </w:r>
      <w:r>
        <w:rPr>
          <w:i/>
        </w:rPr>
        <w:t xml:space="preserve"> </w:t>
      </w:r>
      <w:r>
        <w:rPr>
          <w:i/>
        </w:rPr>
      </w:r>
    </w:p>
    <w:p>
      <w:r>
        <w:t xml:space="preserve">Всего в 2023 году, благодаря </w:t>
      </w:r>
      <w:r>
        <w:t xml:space="preserve">нацпроект</w:t>
      </w:r>
      <w:r>
        <w:t xml:space="preserve">у</w:t>
      </w:r>
      <w:r>
        <w:t xml:space="preserve"> «Малое и среднее предпринимательство и поддержка индивидуальной предпринимательской деятельности»</w:t>
      </w:r>
      <w:r>
        <w:t xml:space="preserve">, грант</w:t>
      </w:r>
      <w:r>
        <w:t xml:space="preserve">ы</w:t>
      </w:r>
      <w:r>
        <w:t xml:space="preserve"> до 500 тысяч рублей получили </w:t>
      </w:r>
      <w:r>
        <w:t xml:space="preserve">206 молодых предпринимателей до 25 лет включительно и </w:t>
      </w:r>
      <w:r>
        <w:t xml:space="preserve">социальных предприятий Ленинградской области</w:t>
      </w:r>
      <w:r>
        <w:t xml:space="preserve">.</w:t>
      </w:r>
      <w:r>
        <w:t xml:space="preserve"> Общая сумма грантовой поддержки – почти 98 тысяч рублей.</w:t>
      </w:r>
      <w:r/>
    </w:p>
    <w:p>
      <w:r>
        <w:t xml:space="preserve">В течение года все грантополучатели должны реализовать свои проекты и потратить средства гранта</w:t>
      </w:r>
      <w:r>
        <w:t xml:space="preserve">. И</w:t>
      </w:r>
      <w:r>
        <w:t xml:space="preserve"> помимо</w:t>
      </w:r>
      <w:r>
        <w:t xml:space="preserve"> практической</w:t>
      </w:r>
      <w:r>
        <w:t xml:space="preserve"> </w:t>
      </w:r>
      <w:r>
        <w:t xml:space="preserve">реализации</w:t>
      </w:r>
      <w:r>
        <w:t xml:space="preserve"> проект</w:t>
      </w:r>
      <w:r>
        <w:t xml:space="preserve">а</w:t>
      </w:r>
      <w:r>
        <w:t xml:space="preserve"> – </w:t>
      </w:r>
      <w:r>
        <w:t xml:space="preserve">научиться работать в автоматизированной информационной системе, в электронном бюджете и </w:t>
      </w:r>
      <w:r>
        <w:t xml:space="preserve">справляться с</w:t>
      </w:r>
      <w:r>
        <w:t xml:space="preserve"> платеж</w:t>
      </w:r>
      <w:r>
        <w:t xml:space="preserve">ами</w:t>
      </w:r>
      <w:r>
        <w:t xml:space="preserve"> через казначейство</w:t>
      </w:r>
      <w:r>
        <w:t xml:space="preserve">, грамотно отчитываться за расходование средств и достичь определенных показателей.</w:t>
      </w:r>
      <w:r>
        <w:t xml:space="preserve"> </w:t>
      </w:r>
      <w:r>
        <w:t xml:space="preserve">Но предпринимателей это не пугает, они живут своими бизнесами и готовы отдать делу всю энергию</w:t>
      </w:r>
      <w:r>
        <w:t xml:space="preserve">, время и силы</w:t>
      </w:r>
      <w:r>
        <w:t xml:space="preserve">.</w:t>
      </w:r>
      <w:r>
        <w:t xml:space="preserve"> </w:t>
      </w:r>
      <w:r/>
    </w:p>
    <w:p>
      <w:r>
        <w:t xml:space="preserve">У многих грантополучателей проекты уже почти реализованы. Например, </w:t>
      </w:r>
      <w:r>
        <w:t xml:space="preserve">к началу учебного года в Выборге молодой предприниматель открывает репетиторский центр, в Киришах скоро примет первых посетителей новая пекарня, </w:t>
      </w:r>
      <w:r>
        <w:t xml:space="preserve">уже начала работу мастерская по изготовлению </w:t>
      </w:r>
      <w:r>
        <w:t xml:space="preserve">искусственного</w:t>
      </w:r>
      <w:r>
        <w:t xml:space="preserve"> ротанга</w:t>
      </w:r>
      <w:r>
        <w:t xml:space="preserve"> в Тихвине </w:t>
      </w:r>
      <w:r>
        <w:t xml:space="preserve">и </w:t>
      </w:r>
      <w:r>
        <w:t xml:space="preserve">другие</w:t>
      </w:r>
      <w:r>
        <w:t xml:space="preserve">.</w:t>
      </w:r>
      <w:r/>
    </w:p>
    <w:p>
      <w:r>
        <w:t xml:space="preserve">У</w:t>
      </w:r>
      <w:r>
        <w:t xml:space="preserve"> тех, кто защищался совсем недавно, все только начинается. </w:t>
      </w:r>
      <w:r>
        <w:t xml:space="preserve">Например, </w:t>
      </w:r>
      <w:r>
        <w:t xml:space="preserve">социальный предприниматель </w:t>
      </w:r>
      <w:r>
        <w:t xml:space="preserve">Татьяна Крячко </w:t>
      </w:r>
      <w:r>
        <w:t xml:space="preserve">из Всеволожского района </w:t>
      </w:r>
      <w:r>
        <w:t xml:space="preserve">в своем </w:t>
      </w:r>
      <w:r>
        <w:t xml:space="preserve">парикмахерск</w:t>
      </w:r>
      <w:r>
        <w:t xml:space="preserve">о</w:t>
      </w:r>
      <w:r>
        <w:t xml:space="preserve">м салон</w:t>
      </w:r>
      <w:r>
        <w:t xml:space="preserve">е по новому проекту</w:t>
      </w:r>
      <w:r>
        <w:t xml:space="preserve"> расширяет </w:t>
      </w:r>
      <w:r>
        <w:t xml:space="preserve">спектр услуг </w:t>
      </w:r>
      <w:r>
        <w:t xml:space="preserve">– теперь здесь будет услуга по </w:t>
      </w:r>
      <w:r>
        <w:t xml:space="preserve">выезд</w:t>
      </w:r>
      <w:r>
        <w:t xml:space="preserve">у</w:t>
      </w:r>
      <w:r>
        <w:t xml:space="preserve"> на дом к гражданам с ограниченными физическими возможностями.</w:t>
      </w:r>
      <w:r>
        <w:t xml:space="preserve"> </w:t>
      </w:r>
      <w:r>
        <w:t xml:space="preserve">Проект Виталия Шершнева, он тоже из Всеволожского района, предусматривает трудоустройство социально незащищенных граждан. Его компания оказывает юридические услуги – консультирует, помогает оформлять документы, ведет дела клиентов. </w:t>
      </w:r>
      <w:r>
        <w:t xml:space="preserve">А </w:t>
      </w:r>
      <w:r>
        <w:t xml:space="preserve">основатель</w:t>
      </w:r>
      <w:r>
        <w:t xml:space="preserve"> лужской шахматной школы «</w:t>
      </w:r>
      <w:r>
        <w:t xml:space="preserve">АртеФакт</w:t>
      </w:r>
      <w:r>
        <w:t xml:space="preserve">» Анастасия </w:t>
      </w:r>
      <w:r>
        <w:t xml:space="preserve">Меженько</w:t>
      </w:r>
      <w:r>
        <w:t xml:space="preserve"> </w:t>
      </w:r>
      <w:r>
        <w:t xml:space="preserve">работает над тем, чтобы </w:t>
      </w:r>
      <w:r>
        <w:t xml:space="preserve"> привлечь </w:t>
      </w:r>
      <w:r>
        <w:t xml:space="preserve">в свою школу</w:t>
      </w:r>
      <w:r>
        <w:t xml:space="preserve"> как можно больше детей, чтобы они не сидели часами за компьютерными играми и</w:t>
      </w:r>
      <w:r>
        <w:t xml:space="preserve"> у</w:t>
      </w:r>
      <w:r>
        <w:t xml:space="preserve"> телевизор</w:t>
      </w:r>
      <w:r>
        <w:t xml:space="preserve">а</w:t>
      </w:r>
      <w:r>
        <w:t xml:space="preserve">, а развивали свои интеллектуальные способности.</w:t>
      </w:r>
      <w:r>
        <w:t xml:space="preserve"> </w:t>
      </w:r>
      <w:r/>
    </w:p>
    <w:p>
      <w:r>
        <w:t xml:space="preserve">Ле</w:t>
      </w:r>
      <w:r>
        <w:t xml:space="preserve">нинградская область – лидер среди субъектов Российской Федерации по предоставлению грантов в рамках нацпроекта. В 2024 году эта поддержка будет продолжена, и уже в августе начинается обучение молодых предпринимателей – будущих грантополучателей 2024 года.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color w:val="0000ff"/>
      <w:u w:val="single"/>
    </w:rPr>
  </w:style>
  <w:style w:type="character" w:styleId="622">
    <w:name w:val="FollowedHyperlink"/>
    <w:basedOn w:val="61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2023-07-25T08:30:00Z</dcterms:created>
  <dcterms:modified xsi:type="dcterms:W3CDTF">2025-04-22T09:42:51Z</dcterms:modified>
</cp:coreProperties>
</file>