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НАЦПРОЕКТЫ: </w:t>
      </w:r>
      <w:r>
        <w:t xml:space="preserve">Предпринимателям</w:t>
      </w:r>
      <w:r>
        <w:t xml:space="preserve"> Ленобласти ― финансовая поддержка по льготной ставке</w:t>
      </w:r>
      <w:r/>
    </w:p>
    <w:p>
      <w:pPr>
        <w:rPr>
          <w:i/>
          <w:iCs/>
        </w:rPr>
      </w:pPr>
      <w:r>
        <w:rPr>
          <w:i/>
          <w:iCs/>
        </w:rPr>
        <w:t xml:space="preserve">Реализовывать планы по развитию бизнеса, приобрести оборудование, поддержать компанию на старте – </w:t>
      </w:r>
      <w:r>
        <w:rPr>
          <w:i/>
          <w:iCs/>
        </w:rPr>
        <w:t xml:space="preserve">предприн</w:t>
      </w:r>
      <w:r>
        <w:rPr>
          <w:i/>
          <w:iCs/>
        </w:rPr>
        <w:t xml:space="preserve">имателям Ленобласти помогают государственные </w:t>
      </w:r>
      <w:r>
        <w:rPr>
          <w:i/>
          <w:iCs/>
        </w:rPr>
        <w:t xml:space="preserve">льготные </w:t>
      </w:r>
      <w:r>
        <w:rPr>
          <w:i/>
          <w:iCs/>
        </w:rPr>
        <w:t xml:space="preserve">микрозаймы </w:t>
      </w:r>
      <w:r>
        <w:rPr>
          <w:i/>
          <w:iCs/>
        </w:rPr>
      </w:r>
    </w:p>
    <w:p>
      <w:r>
        <w:t xml:space="preserve">В первом полугодии 2023 года областные бизнесмены получили таких </w:t>
      </w:r>
      <w:r>
        <w:t xml:space="preserve">микро</w:t>
      </w:r>
      <w:r>
        <w:t xml:space="preserve">кредитов на сумму 2</w:t>
      </w:r>
      <w:r>
        <w:t xml:space="preserve">10 млн рублей: было обработано 516 заявок, выдано 122 микрозайма. Финансовую поддержку в соответствии с нацпроектом «Малое и среднее предпринимательство» получили 12 самозанятых граждан, 63 индивидуальных предпринимателя, 47 предприятий – юридических лиц. </w:t>
      </w:r>
      <w:r/>
    </w:p>
    <w:p>
      <w:r>
        <w:t xml:space="preserve">Из них 8 государственных микрозаймов на общую сумму более 11 млн рублей получили начинающие предприниматели, которые ведут бизнес не более одного года. Одним из таких предприятий является компания «Завод </w:t>
      </w:r>
      <w:r>
        <w:t xml:space="preserve">Леноблсвет</w:t>
      </w:r>
      <w:r>
        <w:t xml:space="preserve">». Она предлагает услуги по проектированию, изготовлению, модернизации и продаже светодиодного освещения - LED светильников. Льготный микроза</w:t>
      </w:r>
      <w:r>
        <w:t xml:space="preserve">ё</w:t>
      </w:r>
      <w:r>
        <w:t xml:space="preserve">м по программе «Приоритет» позволит молодому предприятию реализовать свои планы и выйти на новую ступень бизнеса. Небольшой микрокредит в сумме 330 тысяч рублей по низкой процентной ставке 4% </w:t>
      </w:r>
      <w:r>
        <w:t xml:space="preserve">также </w:t>
      </w:r>
      <w:r>
        <w:t xml:space="preserve">помог индивидуальному предпринимателю из Всеволожского района ― организатору детских праздников ―приобрести рекламное и игровое оборудование. </w:t>
      </w:r>
      <w:r/>
    </w:p>
    <w:p>
      <w:r>
        <w:t xml:space="preserve">В Фонде поддержки предпринимательства Ленинградской области микрокредиты до 5 млн рублей предоставляют по льготным ставкам – от 3,75 до 5% годовых. Подать заявку на микроза</w:t>
      </w:r>
      <w:r>
        <w:t xml:space="preserve">ё</w:t>
      </w:r>
      <w:r>
        <w:t xml:space="preserve">м можно онлайн на портале поддержки 813.ru. А предварительную консультацию получить через сервис «Навигатор мер поддержки» по ссылке </w:t>
      </w:r>
      <w:hyperlink r:id="rId8" w:tooltip="https://navigator.813.ru/measure/konsultirovanie-o-vozmozhnosti-polucheniya-mikrozaymov-v-razmere-do-5-mln-rubley/" w:history="1">
        <w:r>
          <w:rPr>
            <w:rStyle w:val="621"/>
          </w:rPr>
          <w:t xml:space="preserve">https://navigator.813.ru/measure/konsultirovanie-o-vozmozhnosti-polucheniya-mikrozaymov-v-razmere-do-5-mln-rubley/</w:t>
        </w:r>
      </w:hyperlink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563c1" w:themeColor="hyperlink"/>
      <w:u w:val="single"/>
    </w:rPr>
  </w:style>
  <w:style w:type="character" w:styleId="622">
    <w:name w:val="Unresolved Mention"/>
    <w:basedOn w:val="618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navigator.813.ru/measure/konsultirovanie-o-vozmozhnosti-polucheniya-mikrozaymov-v-razmere-do-5-mln-rubley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ivan</dc:creator>
  <cp:keywords/>
  <dc:description/>
  <cp:lastModifiedBy>Аня Михайлова</cp:lastModifiedBy>
  <cp:revision>3</cp:revision>
  <dcterms:created xsi:type="dcterms:W3CDTF">2023-07-18T07:01:00Z</dcterms:created>
  <dcterms:modified xsi:type="dcterms:W3CDTF">2025-04-22T09:43:32Z</dcterms:modified>
</cp:coreProperties>
</file>