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Нацпроекты: как Ленобласть поддерживает самозанятых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 начала 2020 года число самозанятых граждан в Ленинградской области выросло с 1000 до почти 80 000 человек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Темпы роста числа самозанятых граждан опережают все ожидания. </w:t>
      </w:r>
      <w:r>
        <w:rPr>
          <w:rFonts w:ascii="Times New Roman" w:hAnsi="Times New Roman" w:cs="Times New Roman"/>
          <w:sz w:val="28"/>
          <w:szCs w:val="28"/>
        </w:rPr>
        <w:t xml:space="preserve">И понятно, почему – зарегистрироваться в статусе самозанятого </w:t>
      </w:r>
      <w:r>
        <w:rPr>
          <w:rFonts w:ascii="Times New Roman" w:hAnsi="Times New Roman" w:cs="Times New Roman"/>
          <w:sz w:val="28"/>
          <w:szCs w:val="28"/>
        </w:rPr>
        <w:t xml:space="preserve">гражданина просто и быстро. Принимать платежи и выдавать чеки, платить налог на профессиональный доход через мобильное приложение тоже удобно и понятно. А главное – есть возможность работать легально и получать поддержку, которая стала доступна благодаря н</w:t>
      </w:r>
      <w:r>
        <w:rPr>
          <w:rFonts w:ascii="Times New Roman" w:hAnsi="Times New Roman" w:cs="Times New Roman"/>
          <w:sz w:val="28"/>
          <w:szCs w:val="28"/>
        </w:rPr>
        <w:t xml:space="preserve">ациональн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у «Малое и среднее предпринимательство».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бухгалтерских услуг до художественной росписи пряников и пряничного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моделирования, от организации праздников и консультаций конфликтолога до дизайнерских украшений ручной работы </w:t>
      </w:r>
      <w:r>
        <w:rPr>
          <w:rFonts w:ascii="Times New Roman" w:hAnsi="Times New Roman" w:cs="Times New Roman"/>
          <w:sz w:val="28"/>
          <w:szCs w:val="28"/>
        </w:rPr>
        <w:t xml:space="preserve">- бизнес-идеям самозанятых нет числа и творческих границ. Фонд поддержки предпринимательства Ленинградской области провел онлайн-голосование за </w:t>
      </w:r>
      <w:r>
        <w:rPr>
          <w:rFonts w:ascii="Times New Roman" w:hAnsi="Times New Roman" w:cs="Times New Roman"/>
          <w:sz w:val="28"/>
          <w:szCs w:val="28"/>
        </w:rPr>
        <w:t xml:space="preserve">самые интересные </w:t>
      </w:r>
      <w:r>
        <w:rPr>
          <w:rFonts w:ascii="Times New Roman" w:hAnsi="Times New Roman" w:cs="Times New Roman"/>
          <w:sz w:val="28"/>
          <w:szCs w:val="28"/>
        </w:rPr>
        <w:t xml:space="preserve">проекты самозанятых женщин</w:t>
      </w:r>
      <w:r>
        <w:rPr>
          <w:rFonts w:ascii="Times New Roman" w:hAnsi="Times New Roman" w:cs="Times New Roman"/>
          <w:sz w:val="28"/>
          <w:szCs w:val="28"/>
        </w:rPr>
        <w:t xml:space="preserve">, которые</w:t>
      </w:r>
      <w:r>
        <w:rPr>
          <w:rFonts w:ascii="Times New Roman" w:hAnsi="Times New Roman" w:cs="Times New Roman"/>
          <w:sz w:val="28"/>
          <w:szCs w:val="28"/>
        </w:rPr>
        <w:t xml:space="preserve"> участвовали в про</w:t>
      </w:r>
      <w:r>
        <w:rPr>
          <w:rFonts w:ascii="Times New Roman" w:hAnsi="Times New Roman" w:cs="Times New Roman"/>
          <w:sz w:val="28"/>
          <w:szCs w:val="28"/>
        </w:rPr>
        <w:t xml:space="preserve">екте</w:t>
      </w:r>
      <w:r>
        <w:rPr>
          <w:rFonts w:ascii="Times New Roman" w:hAnsi="Times New Roman" w:cs="Times New Roman"/>
          <w:sz w:val="28"/>
          <w:szCs w:val="28"/>
        </w:rPr>
        <w:t xml:space="preserve"> поддержки Фонда по продвижению </w:t>
      </w:r>
      <w:r>
        <w:rPr>
          <w:rFonts w:ascii="Times New Roman" w:hAnsi="Times New Roman" w:cs="Times New Roman"/>
          <w:sz w:val="28"/>
          <w:szCs w:val="28"/>
        </w:rPr>
        <w:t xml:space="preserve">товаров и услуг. </w:t>
      </w:r>
      <w:r>
        <w:rPr>
          <w:rFonts w:ascii="Times New Roman" w:hAnsi="Times New Roman" w:cs="Times New Roman"/>
          <w:sz w:val="28"/>
          <w:szCs w:val="28"/>
        </w:rPr>
        <w:t xml:space="preserve">За 5 дней</w:t>
      </w:r>
      <w:r>
        <w:rPr>
          <w:rFonts w:ascii="Times New Roman" w:hAnsi="Times New Roman" w:cs="Times New Roman"/>
          <w:sz w:val="28"/>
          <w:szCs w:val="28"/>
        </w:rPr>
        <w:t xml:space="preserve"> на платформе для </w:t>
      </w:r>
      <w:r>
        <w:rPr>
          <w:rFonts w:ascii="Times New Roman" w:hAnsi="Times New Roman" w:cs="Times New Roman"/>
          <w:sz w:val="28"/>
          <w:szCs w:val="28"/>
        </w:rPr>
        <w:t xml:space="preserve">голосования посетители </w:t>
      </w:r>
      <w:r>
        <w:rPr>
          <w:rFonts w:ascii="Times New Roman" w:hAnsi="Times New Roman" w:cs="Times New Roman"/>
          <w:sz w:val="28"/>
          <w:szCs w:val="28"/>
        </w:rPr>
        <w:t xml:space="preserve">сайта</w:t>
      </w:r>
      <w:r>
        <w:rPr>
          <w:rFonts w:ascii="Times New Roman" w:hAnsi="Times New Roman" w:cs="Times New Roman"/>
          <w:sz w:val="28"/>
          <w:szCs w:val="28"/>
        </w:rPr>
        <w:t xml:space="preserve"> 813.ru отдали более 1300 голосов за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 xml:space="preserve">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участниц.</w:t>
      </w:r>
      <w:r>
        <w:rPr>
          <w:rFonts w:ascii="Times New Roman" w:hAnsi="Times New Roman" w:cs="Times New Roman"/>
          <w:sz w:val="28"/>
          <w:szCs w:val="28"/>
        </w:rPr>
        <w:t xml:space="preserve"> Победительницей стала </w:t>
      </w:r>
      <w:r>
        <w:rPr>
          <w:rFonts w:ascii="Times New Roman" w:hAnsi="Times New Roman" w:cs="Times New Roman"/>
          <w:sz w:val="28"/>
          <w:szCs w:val="28"/>
        </w:rPr>
        <w:t xml:space="preserve">Елизавета </w:t>
      </w:r>
      <w:r>
        <w:rPr>
          <w:rFonts w:ascii="Times New Roman" w:hAnsi="Times New Roman" w:cs="Times New Roman"/>
          <w:sz w:val="28"/>
          <w:szCs w:val="28"/>
        </w:rPr>
        <w:t xml:space="preserve">Межова</w:t>
      </w:r>
      <w:r>
        <w:rPr>
          <w:rFonts w:ascii="Times New Roman" w:hAnsi="Times New Roman" w:cs="Times New Roman"/>
          <w:sz w:val="28"/>
          <w:szCs w:val="28"/>
        </w:rPr>
        <w:t xml:space="preserve"> из города Мурино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которая проводит по собственной системе тренировки по развивающей гимнастике для детей от 3 до 14 лет. Среди финалистов также – </w:t>
      </w:r>
      <w:r>
        <w:rPr>
          <w:rFonts w:ascii="Times New Roman" w:hAnsi="Times New Roman" w:cs="Times New Roman"/>
          <w:sz w:val="28"/>
          <w:szCs w:val="28"/>
        </w:rPr>
        <w:t xml:space="preserve">Яна </w:t>
      </w:r>
      <w:r>
        <w:rPr>
          <w:rFonts w:ascii="Times New Roman" w:hAnsi="Times New Roman" w:cs="Times New Roman"/>
          <w:sz w:val="28"/>
          <w:szCs w:val="28"/>
        </w:rPr>
        <w:t xml:space="preserve">Карасова</w:t>
      </w:r>
      <w:r>
        <w:rPr>
          <w:rFonts w:ascii="Times New Roman" w:hAnsi="Times New Roman" w:cs="Times New Roman"/>
          <w:sz w:val="28"/>
          <w:szCs w:val="28"/>
        </w:rPr>
        <w:t xml:space="preserve"> из Тосненского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она изготавливает вручную </w:t>
      </w:r>
      <w:r>
        <w:rPr>
          <w:rFonts w:ascii="Times New Roman" w:hAnsi="Times New Roman" w:cs="Times New Roman"/>
          <w:sz w:val="28"/>
          <w:szCs w:val="28"/>
        </w:rPr>
        <w:t xml:space="preserve">кольца, серьги, браслеты из ювелирной смолы</w:t>
      </w:r>
      <w:r>
        <w:rPr>
          <w:rFonts w:ascii="Times New Roman" w:hAnsi="Times New Roman" w:cs="Times New Roman"/>
          <w:sz w:val="28"/>
          <w:szCs w:val="28"/>
        </w:rPr>
        <w:t xml:space="preserve">. А еще </w:t>
      </w:r>
      <w:r>
        <w:rPr>
          <w:rFonts w:ascii="Times New Roman" w:hAnsi="Times New Roman" w:cs="Times New Roman"/>
          <w:sz w:val="28"/>
          <w:szCs w:val="28"/>
        </w:rPr>
        <w:t xml:space="preserve">Анастасия Бобровицкая из Выборга и ее познавательные экскурсии «с погружением». Свой бизнес она начала </w:t>
      </w:r>
      <w:r>
        <w:rPr>
          <w:rFonts w:ascii="Times New Roman" w:hAnsi="Times New Roman" w:cs="Times New Roman"/>
          <w:sz w:val="28"/>
          <w:szCs w:val="28"/>
        </w:rPr>
        <w:t xml:space="preserve">как самозанятая, </w:t>
      </w:r>
      <w:r>
        <w:rPr>
          <w:rFonts w:ascii="Times New Roman" w:hAnsi="Times New Roman" w:cs="Times New Roman"/>
          <w:sz w:val="28"/>
          <w:szCs w:val="28"/>
        </w:rPr>
        <w:t xml:space="preserve">затем зарегистрировалась как индивидуальный предприниматель, а сейчас готовится получить статус социального предприятия и подавать заявку на грант!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этом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у, кроме поддержки в продвижении, </w:t>
      </w:r>
      <w:r>
        <w:rPr>
          <w:rFonts w:ascii="Times New Roman" w:hAnsi="Times New Roman" w:cs="Times New Roman"/>
          <w:sz w:val="28"/>
          <w:szCs w:val="28"/>
        </w:rPr>
        <w:t xml:space="preserve">самозаняты</w:t>
      </w:r>
      <w:r>
        <w:rPr>
          <w:rFonts w:ascii="Times New Roman" w:hAnsi="Times New Roman" w:cs="Times New Roman"/>
          <w:sz w:val="28"/>
          <w:szCs w:val="28"/>
        </w:rPr>
        <w:t xml:space="preserve">е в Ленобласти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финансовую поддержку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микрозаймы</w:t>
      </w:r>
      <w:r>
        <w:rPr>
          <w:rFonts w:ascii="Times New Roman" w:hAnsi="Times New Roman" w:cs="Times New Roman"/>
          <w:sz w:val="28"/>
          <w:szCs w:val="28"/>
        </w:rPr>
        <w:t xml:space="preserve"> по ставке до 5% годовых,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имущественную поддержку – наравне с предпринимателями они могут арендовать государственное или муниципальное имущество по льготным расценкам</w:t>
      </w:r>
      <w:r>
        <w:rPr>
          <w:rFonts w:ascii="Times New Roman" w:hAnsi="Times New Roman" w:cs="Times New Roman"/>
          <w:sz w:val="28"/>
          <w:szCs w:val="28"/>
        </w:rPr>
        <w:t xml:space="preserve">, места в бизнес-инкубаторах и коворкингах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примерно треть таких мест арендуют именно самозанятые граждане. Самозанятые </w:t>
      </w:r>
      <w:r>
        <w:rPr>
          <w:rFonts w:ascii="Times New Roman" w:hAnsi="Times New Roman" w:cs="Times New Roman"/>
          <w:sz w:val="28"/>
          <w:szCs w:val="28"/>
        </w:rPr>
        <w:t xml:space="preserve">также</w:t>
      </w:r>
      <w:r>
        <w:rPr>
          <w:rFonts w:ascii="Times New Roman" w:hAnsi="Times New Roman" w:cs="Times New Roman"/>
          <w:sz w:val="28"/>
          <w:szCs w:val="28"/>
        </w:rPr>
        <w:t xml:space="preserve">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участвовать в</w:t>
      </w:r>
      <w:r>
        <w:rPr>
          <w:rFonts w:ascii="Times New Roman" w:hAnsi="Times New Roman" w:cs="Times New Roman"/>
          <w:sz w:val="28"/>
          <w:szCs w:val="28"/>
        </w:rPr>
        <w:t xml:space="preserve"> госзакупках, представлять свои товары и услуги на</w:t>
      </w:r>
      <w:r>
        <w:rPr>
          <w:rFonts w:ascii="Times New Roman" w:hAnsi="Times New Roman" w:cs="Times New Roman"/>
          <w:sz w:val="28"/>
          <w:szCs w:val="28"/>
        </w:rPr>
        <w:t xml:space="preserve"> выставках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ярмарках</w:t>
      </w:r>
      <w:r>
        <w:rPr>
          <w:rFonts w:ascii="Times New Roman" w:hAnsi="Times New Roman" w:cs="Times New Roman"/>
          <w:sz w:val="28"/>
          <w:szCs w:val="28"/>
        </w:rPr>
        <w:t xml:space="preserve"> и на маркетплейсах, </w:t>
      </w:r>
      <w:r>
        <w:rPr>
          <w:rFonts w:ascii="Times New Roman" w:hAnsi="Times New Roman" w:cs="Times New Roman"/>
          <w:sz w:val="28"/>
          <w:szCs w:val="28"/>
        </w:rPr>
        <w:t xml:space="preserve">стать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креативных индустрий</w:t>
      </w:r>
      <w:r>
        <w:rPr>
          <w:rFonts w:ascii="Times New Roman" w:hAnsi="Times New Roman" w:cs="Times New Roman"/>
          <w:sz w:val="28"/>
          <w:szCs w:val="28"/>
        </w:rPr>
        <w:t xml:space="preserve"> и других крупных мероприятий в регионе. 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конечно, учиться на различных тренингах и программах</w:t>
      </w:r>
      <w:r>
        <w:rPr>
          <w:rFonts w:ascii="Times New Roman" w:hAnsi="Times New Roman" w:cs="Times New Roman"/>
          <w:sz w:val="28"/>
          <w:szCs w:val="28"/>
        </w:rPr>
        <w:t xml:space="preserve"> – чтобы расти в бизнесе.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Справка.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 информации 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ортал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 самозанятости samo-zanyatost.ru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АНО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Национальные приоритеты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», которые подвели итоги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реализации национального проекта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части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самозанятости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за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2022 год количество самозанятых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России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выросло с 3,8 млн до 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5 млн человек.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ivan</dc:creator>
  <cp:keywords/>
  <dc:description/>
  <cp:lastModifiedBy>Аня Михайлова</cp:lastModifiedBy>
  <cp:revision>6</cp:revision>
  <dcterms:created xsi:type="dcterms:W3CDTF">2023-04-21T06:22:00Z</dcterms:created>
  <dcterms:modified xsi:type="dcterms:W3CDTF">2025-04-22T09:43:36Z</dcterms:modified>
</cp:coreProperties>
</file>