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Публичное мероприятие для организаций, осуществляющих деятельность </w:t>
      </w:r>
      <w:r>
        <w:rPr>
          <w:b/>
        </w:rPr>
        <w:br/>
        <w:t xml:space="preserve">по производству и обороту пива, пивных напитков, сидра, </w:t>
      </w:r>
      <w:r>
        <w:rPr>
          <w:b/>
        </w:rPr>
        <w:t xml:space="preserve">пуаре</w:t>
      </w:r>
      <w:r>
        <w:rPr>
          <w:b/>
        </w:rPr>
        <w:t xml:space="preserve"> и медовухи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 июня 2024 года в 11.00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Межрегиональное управление Федеральной службы по контролю </w:t>
      </w:r>
      <w:r>
        <w:rPr>
          <w:rFonts w:ascii="Times New Roman" w:hAnsi="Times New Roman" w:cs="Times New Roman"/>
          <w:sz w:val="24"/>
          <w:szCs w:val="24"/>
        </w:rPr>
        <w:br/>
        <w:t xml:space="preserve">за алкогольным и табачным рынками по Северо-Западному федеральному округу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организаций, осуществляющих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производству и обороту пива, пивных напитков, сидра, </w:t>
      </w:r>
      <w:r>
        <w:rPr>
          <w:rFonts w:ascii="Times New Roman" w:hAnsi="Times New Roman" w:cs="Times New Roman"/>
          <w:sz w:val="24"/>
          <w:szCs w:val="24"/>
        </w:rPr>
        <w:t xml:space="preserve">пуаре</w:t>
      </w:r>
      <w:r>
        <w:rPr>
          <w:rFonts w:ascii="Times New Roman" w:hAnsi="Times New Roman" w:cs="Times New Roman"/>
          <w:sz w:val="24"/>
          <w:szCs w:val="24"/>
        </w:rPr>
        <w:t xml:space="preserve"> и медовухи, проводит публичное мероприятие в режиме видеоконференцсвязи на тему: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«О правоприменительной практике в контрольно-надзорной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сфере производства и оборота этилового спирта, алкогольной и спиртосодержащей продукции»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публичного мероприятия размещена на сайте Управления в разделе «Профилактика рисков причинения вреда (ущерба) охраняемым законом ценностям» - Публичные мероприятия с контролируемыми лицами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/>
      <w:hyperlink r:id="rId8" w:tooltip="https://szfo.fsrar.gov.ru/profilaktika/publc/publichnoe_meroprijatie_na_temu_o_pravoprimenitelnoj_praktike_v_kontrolno_nadzornoj_dejatelnosti_v_sfere_proizvodstva_i_oborota_jetilovogo_spirta_alkogolnoj_i_spirtosoderzhashhej_produkcii_25_ijunja_2023_goda" w:history="1">
        <w:r>
          <w:rPr>
            <w:rStyle w:val="621"/>
            <w:rFonts w:ascii="Times New Roman" w:hAnsi="Times New Roman" w:cs="Times New Roman"/>
            <w:sz w:val="24"/>
            <w:szCs w:val="24"/>
          </w:rPr>
          <w:t xml:space="preserve">https://szfo.fsrar.gov.ru/profilaktika/publc/publichnoe_meroprijatie_na_temu_o_pravoprimenitelnoj_praktike_v_kontrolno_nadzornoj_dejatelnosti_v_sfere_proizvodstva_i_oborota_jetilovogo_spirta_alkogolnoj_i_spirtosoderzhashhej_produkcii_25_ijunja_2023_goda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Зарегистрироваться для участия в мероприятии, подать заявку на выступление (с указанием темы выступления), а также задать вопросы для обсуждения на публичном мероприятии можно в срок до 24.06.2024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zfo.fsrar.gov.ru/profilaktika/publc/publichnoe_meroprijatie_na_temu_o_pravoprimenitelnoj_praktike_v_kontrolno_nadzornoj_dejatelnosti_v_sfere_proizvodstva_i_oborota_jetilovogo_spirta_alkogolnoj_i_spirtosoderzhashhej_produkcii_25_ijunja_2023_go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2</cp:revision>
  <dcterms:created xsi:type="dcterms:W3CDTF">2024-06-19T11:38:00Z</dcterms:created>
  <dcterms:modified xsi:type="dcterms:W3CDTF">2025-04-22T09:39:53Z</dcterms:modified>
</cp:coreProperties>
</file>