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52450" cy="619125"/>
                <wp:effectExtent l="1905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52450" cy="619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50pt;height:48.75pt;mso-wrap-distance-left:0.00pt;mso-wrap-distance-top:0.00pt;mso-wrap-distance-right:0.00pt;mso-wrap-distance-bottom:0.00pt;" stroked="f" strokeweight="0.75pt">
                <v:path textboxrect="0,0,0,0"/>
                <v:imagedata r:id="rId10" o:title=""/>
              </v:shape>
            </w:pict>
          </mc:Fallback>
        </mc:AlternateContent>
      </w:r>
      <w:r>
        <w:rPr>
          <w:b/>
          <w:bCs/>
          <w:sz w:val="28"/>
        </w:rPr>
      </w:r>
    </w:p>
    <w:p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  <w:r>
        <w:rPr>
          <w:b/>
          <w:bCs/>
          <w:sz w:val="28"/>
        </w:rPr>
      </w:r>
    </w:p>
    <w:p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муниципального образования</w:t>
      </w:r>
      <w:r>
        <w:rPr>
          <w:b/>
          <w:bCs/>
          <w:sz w:val="28"/>
        </w:rPr>
      </w:r>
    </w:p>
    <w:p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«Фалилеевское сельское поселение»</w:t>
      </w:r>
      <w:r>
        <w:rPr>
          <w:b/>
          <w:bCs/>
          <w:sz w:val="28"/>
        </w:rPr>
      </w:r>
    </w:p>
    <w:p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муниципального образования</w:t>
      </w:r>
      <w:r>
        <w:rPr>
          <w:b/>
          <w:bCs/>
          <w:sz w:val="28"/>
        </w:rPr>
      </w:r>
    </w:p>
    <w:p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«Кингисеппский муниципальный район»</w:t>
      </w:r>
      <w:r>
        <w:rPr>
          <w:b/>
          <w:bCs/>
          <w:sz w:val="28"/>
        </w:rPr>
      </w:r>
    </w:p>
    <w:p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 xml:space="preserve">Кингисеппского района</w:t>
      </w:r>
      <w:r>
        <w:rPr>
          <w:b/>
          <w:bCs/>
          <w:sz w:val="24"/>
        </w:rPr>
      </w:r>
    </w:p>
    <w:p>
      <w:pPr>
        <w:jc w:val="center"/>
        <w:rPr>
          <w:b/>
          <w:bCs/>
          <w:sz w:val="24"/>
        </w:rPr>
      </w:pPr>
      <w:r>
        <w:rPr>
          <w:b/>
          <w:bCs/>
          <w:sz w:val="24"/>
        </w:rPr>
      </w:r>
      <w:r>
        <w:rPr>
          <w:b/>
          <w:bCs/>
          <w:sz w:val="24"/>
        </w:rPr>
      </w:r>
    </w:p>
    <w:p>
      <w:pPr>
        <w:jc w:val="center"/>
        <w:rPr>
          <w:b/>
          <w:bCs/>
          <w:sz w:val="24"/>
        </w:rPr>
      </w:pPr>
      <w:r>
        <w:rPr>
          <w:b/>
          <w:bCs/>
          <w:sz w:val="24"/>
        </w:rPr>
      </w:r>
      <w:r>
        <w:rPr>
          <w:b/>
          <w:bCs/>
          <w:sz w:val="24"/>
        </w:rPr>
      </w:r>
    </w:p>
    <w:p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ПОСТАНОВЛЕНИЕ</w:t>
      </w:r>
      <w:r>
        <w:rPr>
          <w:b/>
          <w:bCs/>
          <w:sz w:val="32"/>
        </w:rPr>
      </w:r>
    </w:p>
    <w:p>
      <w:pPr>
        <w:jc w:val="center"/>
        <w:rPr>
          <w:b/>
          <w:bCs/>
          <w:sz w:val="32"/>
        </w:rPr>
      </w:pPr>
      <w:r>
        <w:rPr>
          <w:b/>
          <w:bCs/>
          <w:sz w:val="32"/>
        </w:rPr>
      </w:r>
      <w:r>
        <w:rPr>
          <w:b/>
          <w:bCs/>
          <w:sz w:val="32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29.12 2017 года № 185</w:t>
      </w:r>
      <w:r>
        <w:rPr>
          <w:sz w:val="24"/>
          <w:szCs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 утверждении Программы комплексного развития</w:t>
      </w:r>
      <w:r>
        <w:rPr>
          <w:rFonts w:ascii="Times New Roman" w:hAnsi="Times New Roman"/>
        </w:rPr>
      </w:r>
    </w:p>
    <w:p>
      <w:pPr>
        <w:pStyle w:val="67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систем транспортной инфраструктуры </w:t>
      </w:r>
      <w:r>
        <w:rPr>
          <w:rFonts w:ascii="Times New Roman" w:hAnsi="Times New Roman"/>
        </w:rPr>
      </w:r>
    </w:p>
    <w:p>
      <w:pPr>
        <w:pStyle w:val="67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образования</w:t>
      </w:r>
      <w:r>
        <w:rPr>
          <w:rFonts w:ascii="Times New Roman" w:hAnsi="Times New Roman"/>
        </w:rPr>
      </w:r>
    </w:p>
    <w:p>
      <w:pPr>
        <w:pStyle w:val="67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«Фалилеевское сельское поселение»</w:t>
      </w:r>
      <w:r>
        <w:rPr>
          <w:rFonts w:ascii="Times New Roman" w:hAnsi="Times New Roman"/>
        </w:rPr>
      </w:r>
    </w:p>
    <w:p>
      <w:pPr>
        <w:pStyle w:val="67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образования</w:t>
      </w:r>
      <w:r>
        <w:rPr>
          <w:rFonts w:ascii="Times New Roman" w:hAnsi="Times New Roman"/>
        </w:rPr>
      </w:r>
    </w:p>
    <w:p>
      <w:pPr>
        <w:pStyle w:val="67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«Кингисеппский муниципальный район»</w:t>
      </w:r>
      <w:r>
        <w:rPr>
          <w:rFonts w:ascii="Times New Roman" w:hAnsi="Times New Roman"/>
        </w:rPr>
      </w:r>
    </w:p>
    <w:p>
      <w:pPr>
        <w:pStyle w:val="67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Ленинградской</w:t>
      </w:r>
      <w:r>
        <w:rPr>
          <w:rFonts w:ascii="Times New Roman" w:hAnsi="Times New Roman"/>
        </w:rPr>
        <w:t xml:space="preserve"> области на период 2017-2021 годы</w:t>
      </w:r>
      <w:r>
        <w:rPr>
          <w:rFonts w:ascii="Times New Roman" w:hAnsi="Times New Roman"/>
        </w:rPr>
      </w:r>
    </w:p>
    <w:p>
      <w:pPr>
        <w:pStyle w:val="67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на перспективу до 2035 года</w:t>
      </w:r>
      <w:r>
        <w:rPr>
          <w:rFonts w:ascii="Times New Roman" w:hAnsi="Times New Roman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</w:t>
      </w:r>
      <w:r>
        <w:rPr>
          <w:sz w:val="24"/>
          <w:szCs w:val="24"/>
        </w:rPr>
        <w:t xml:space="preserve">й 26 Градостроительного кодекса Российской Федерации, руководствуясь Постановлением Правительства РФ от 25.12.2015 N 1440 «Об утверждении требований к программам комплексного развития транспортной инфраструктуры поселений, городских округов», администрация</w:t>
      </w:r>
      <w:r>
        <w:rPr>
          <w:sz w:val="24"/>
          <w:szCs w:val="24"/>
        </w:rPr>
      </w:r>
    </w:p>
    <w:p>
      <w:pPr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ПОСТАНОВЛЯЕТ:</w:t>
      </w:r>
      <w:r>
        <w:rPr>
          <w:b/>
          <w:bCs/>
          <w:sz w:val="24"/>
          <w:szCs w:val="24"/>
        </w:rPr>
      </w:r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7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Программу комплексного развития систем транспортной инфраструктуры муниципального образования «</w:t>
      </w:r>
      <w:r>
        <w:rPr>
          <w:rFonts w:ascii="Times New Roman" w:hAnsi="Times New Roman"/>
          <w:sz w:val="24"/>
          <w:szCs w:val="24"/>
        </w:rPr>
        <w:t xml:space="preserve">Фалилеевское</w:t>
      </w:r>
      <w:r>
        <w:rPr>
          <w:rFonts w:ascii="Times New Roman" w:hAnsi="Times New Roman"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на пери</w:t>
      </w:r>
      <w:r>
        <w:rPr>
          <w:rFonts w:ascii="Times New Roman" w:hAnsi="Times New Roman"/>
          <w:sz w:val="24"/>
          <w:szCs w:val="24"/>
        </w:rPr>
        <w:t xml:space="preserve">од 2017-2021 годы и на перспективу до 2035</w:t>
      </w:r>
      <w:r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 xml:space="preserve">согласно приложения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Опубликовать (обнародовать) настоящее постановление в средствах массовой информации, разместить на сайте МО «</w:t>
      </w:r>
      <w:r>
        <w:rPr>
          <w:sz w:val="24"/>
          <w:szCs w:val="24"/>
        </w:rPr>
        <w:t xml:space="preserve">Фалилеевское </w:t>
      </w:r>
      <w:r>
        <w:rPr>
          <w:sz w:val="24"/>
          <w:szCs w:val="24"/>
        </w:rPr>
        <w:t xml:space="preserve"> сельское поселение».</w:t>
      </w:r>
      <w:r>
        <w:rPr>
          <w:sz w:val="24"/>
          <w:szCs w:val="24"/>
        </w:rPr>
      </w:r>
    </w:p>
    <w:p>
      <w:pPr>
        <w:pStyle w:val="676"/>
        <w:ind w:firstLine="56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постановление вступает в силу с момента официального опубликования (обнародования).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6"/>
        <w:ind w:firstLine="56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Контроль за</w:t>
      </w:r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1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Глава администрации </w:t>
      </w:r>
      <w:r>
        <w:rPr>
          <w:color w:val="000000"/>
        </w:rPr>
      </w:r>
    </w:p>
    <w:p>
      <w:pPr>
        <w:pStyle w:val="671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МО «Фалилеевское сельское поселение»                              </w:t>
      </w:r>
      <w:r>
        <w:rPr>
          <w:color w:val="000000"/>
        </w:rPr>
        <w:t xml:space="preserve">   </w:t>
      </w:r>
      <w:r>
        <w:rPr>
          <w:color w:val="000000"/>
        </w:rPr>
        <w:t xml:space="preserve">      С.Г. Филиппова</w:t>
      </w:r>
      <w:r>
        <w:rPr>
          <w:color w:val="000000"/>
        </w:rPr>
      </w:r>
    </w:p>
    <w:p>
      <w:pPr>
        <w:pStyle w:val="671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71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sectPr>
      <w:footnotePr/>
      <w:endnotePr/>
      <w:type w:val="nextPage"/>
      <w:pgSz w:w="11907" w:h="16840" w:orient="portrait"/>
      <w:pgMar w:top="1276" w:right="851" w:bottom="426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DejaVu Sans">
    <w:panose1 w:val="020B060303080402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1">
      <w:start w:val="1"/>
      <w:numFmt w:val="decimal"/>
      <w:isLgl w:val="false"/>
      <w:suff w:val="tab"/>
      <w:lvlText w:val="%2."/>
      <w:lvlJc w:val="left"/>
      <w:pPr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isLgl w:val="false"/>
      <w:suff w:val="tab"/>
      <w:lvlText w:val="%2."/>
      <w:lvlJc w:val="left"/>
      <w:pPr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isLgl w:val="false"/>
      <w:suff w:val="tab"/>
      <w:lvlText w:val="%2."/>
      <w:lvlJc w:val="left"/>
      <w:pPr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isLgl w:val="false"/>
      <w:suff w:val="tab"/>
      <w:lvlText w:val="%2."/>
      <w:lvlJc w:val="left"/>
      <w:pPr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isLgl w:val="false"/>
      <w:suff w:val="tab"/>
      <w:lvlText w:val="%2."/>
      <w:lvlJc w:val="left"/>
      <w:pPr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isLgl w:val="false"/>
      <w:suff w:val="tab"/>
      <w:lvlText w:val="%2."/>
      <w:lvlJc w:val="left"/>
      <w:pPr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 w:val="false"/>
      <w:suff w:val="tab"/>
      <w:lvlText w:val="%2."/>
      <w:lvlJc w:val="left"/>
      <w:pPr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 w:val="false"/>
      <w:suff w:val="tab"/>
      <w:lvlText w:val="%2."/>
      <w:lvlJc w:val="left"/>
      <w:pPr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  <w:tabs>
          <w:tab w:val="num" w:pos="9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80" w:hanging="360"/>
        <w:tabs>
          <w:tab w:val="num" w:pos="1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00" w:hanging="180"/>
        <w:tabs>
          <w:tab w:val="num" w:pos="2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20" w:hanging="360"/>
        <w:tabs>
          <w:tab w:val="num" w:pos="3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40" w:hanging="360"/>
        <w:tabs>
          <w:tab w:val="num" w:pos="3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60" w:hanging="180"/>
        <w:tabs>
          <w:tab w:val="num" w:pos="4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80" w:hanging="360"/>
        <w:tabs>
          <w:tab w:val="num" w:pos="5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00" w:hanging="360"/>
        <w:tabs>
          <w:tab w:val="num" w:pos="6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20" w:hanging="180"/>
        <w:tabs>
          <w:tab w:val="num" w:pos="672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90" w:hanging="390"/>
        <w:tabs>
          <w:tab w:val="num" w:pos="99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80" w:hanging="360"/>
        <w:tabs>
          <w:tab w:val="num" w:pos="1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00" w:hanging="180"/>
        <w:tabs>
          <w:tab w:val="num" w:pos="2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20" w:hanging="360"/>
        <w:tabs>
          <w:tab w:val="num" w:pos="3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40" w:hanging="360"/>
        <w:tabs>
          <w:tab w:val="num" w:pos="3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60" w:hanging="180"/>
        <w:tabs>
          <w:tab w:val="num" w:pos="4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80" w:hanging="360"/>
        <w:tabs>
          <w:tab w:val="num" w:pos="5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00" w:hanging="360"/>
        <w:tabs>
          <w:tab w:val="num" w:pos="6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20" w:hanging="180"/>
        <w:tabs>
          <w:tab w:val="num" w:pos="67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1"/>
    <w:link w:val="63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41"/>
    <w:link w:val="63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41"/>
    <w:link w:val="63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41"/>
    <w:link w:val="63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41"/>
    <w:link w:val="63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41"/>
    <w:link w:val="63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41"/>
    <w:link w:val="6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41"/>
    <w:link w:val="63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41"/>
    <w:link w:val="640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character" w:styleId="35">
    <w:name w:val="Title Char"/>
    <w:basedOn w:val="641"/>
    <w:link w:val="64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1"/>
    <w:link w:val="44"/>
    <w:uiPriority w:val="99"/>
  </w:style>
  <w:style w:type="character" w:styleId="47">
    <w:name w:val="Caption Char"/>
    <w:basedOn w:val="654"/>
    <w:link w:val="44"/>
    <w:uiPriority w:val="99"/>
  </w:style>
  <w:style w:type="table" w:styleId="49">
    <w:name w:val="Table Grid Light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666"/>
    <w:uiPriority w:val="99"/>
    <w:rPr>
      <w:sz w:val="18"/>
    </w:rPr>
  </w:style>
  <w:style w:type="character" w:styleId="177">
    <w:name w:val="footnote reference"/>
    <w:basedOn w:val="64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qFormat/>
  </w:style>
  <w:style w:type="paragraph" w:styleId="632">
    <w:name w:val="Heading 1"/>
    <w:basedOn w:val="631"/>
    <w:next w:val="631"/>
    <w:qFormat/>
    <w:pPr>
      <w:keepNext/>
      <w:outlineLvl w:val="0"/>
    </w:pPr>
    <w:rPr>
      <w:sz w:val="24"/>
    </w:rPr>
  </w:style>
  <w:style w:type="paragraph" w:styleId="633">
    <w:name w:val="Heading 2"/>
    <w:basedOn w:val="631"/>
    <w:next w:val="631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634">
    <w:name w:val="Heading 3"/>
    <w:basedOn w:val="631"/>
    <w:next w:val="631"/>
    <w:qFormat/>
    <w:pPr>
      <w:keepNext/>
      <w:outlineLvl w:val="2"/>
    </w:pPr>
    <w:rPr>
      <w:sz w:val="40"/>
    </w:rPr>
  </w:style>
  <w:style w:type="paragraph" w:styleId="635">
    <w:name w:val="Heading 4"/>
    <w:basedOn w:val="631"/>
    <w:next w:val="631"/>
    <w:qFormat/>
    <w:pPr>
      <w:keepNext/>
      <w:outlineLvl w:val="3"/>
    </w:pPr>
    <w:rPr>
      <w:b/>
      <w:sz w:val="32"/>
      <w:u w:val="single"/>
    </w:rPr>
  </w:style>
  <w:style w:type="paragraph" w:styleId="636">
    <w:name w:val="Heading 5"/>
    <w:basedOn w:val="631"/>
    <w:next w:val="631"/>
    <w:qFormat/>
    <w:pPr>
      <w:jc w:val="right"/>
      <w:keepNext/>
      <w:outlineLvl w:val="4"/>
    </w:pPr>
    <w:rPr>
      <w:sz w:val="32"/>
    </w:rPr>
  </w:style>
  <w:style w:type="paragraph" w:styleId="637">
    <w:name w:val="Heading 6"/>
    <w:basedOn w:val="631"/>
    <w:next w:val="631"/>
    <w:qFormat/>
    <w:pPr>
      <w:jc w:val="center"/>
      <w:keepNext/>
      <w:outlineLvl w:val="5"/>
    </w:pPr>
    <w:rPr>
      <w:sz w:val="32"/>
    </w:rPr>
  </w:style>
  <w:style w:type="paragraph" w:styleId="638">
    <w:name w:val="Heading 7"/>
    <w:basedOn w:val="631"/>
    <w:next w:val="631"/>
    <w:qFormat/>
    <w:pPr>
      <w:keepNext/>
      <w:outlineLvl w:val="6"/>
    </w:pPr>
    <w:rPr>
      <w:sz w:val="32"/>
    </w:rPr>
  </w:style>
  <w:style w:type="paragraph" w:styleId="639">
    <w:name w:val="Heading 8"/>
    <w:basedOn w:val="631"/>
    <w:next w:val="631"/>
    <w:qFormat/>
    <w:pPr>
      <w:ind w:left="4395"/>
      <w:keepNext/>
      <w:outlineLvl w:val="7"/>
    </w:pPr>
    <w:rPr>
      <w:sz w:val="28"/>
    </w:rPr>
  </w:style>
  <w:style w:type="paragraph" w:styleId="640">
    <w:name w:val="Heading 9"/>
    <w:basedOn w:val="631"/>
    <w:next w:val="631"/>
    <w:qFormat/>
    <w:pPr>
      <w:jc w:val="center"/>
      <w:keepNext/>
      <w:outlineLvl w:val="8"/>
    </w:pPr>
    <w:rPr>
      <w:sz w:val="48"/>
    </w:rPr>
  </w:style>
  <w:style w:type="character" w:styleId="641" w:default="1">
    <w:name w:val="Default Paragraph Font"/>
    <w:uiPriority w:val="1"/>
    <w:semiHidden/>
    <w:unhideWhenUsed/>
  </w:style>
  <w:style w:type="table" w:styleId="64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3" w:default="1">
    <w:name w:val="No List"/>
    <w:uiPriority w:val="99"/>
    <w:semiHidden/>
    <w:unhideWhenUsed/>
  </w:style>
  <w:style w:type="paragraph" w:styleId="644">
    <w:name w:val="Title"/>
    <w:basedOn w:val="631"/>
    <w:qFormat/>
    <w:pPr>
      <w:jc w:val="center"/>
    </w:pPr>
    <w:rPr>
      <w:sz w:val="56"/>
    </w:rPr>
  </w:style>
  <w:style w:type="character" w:styleId="645">
    <w:name w:val="Hyperlink"/>
    <w:basedOn w:val="641"/>
    <w:rPr>
      <w:color w:val="0000ff"/>
      <w:u w:val="single"/>
    </w:rPr>
  </w:style>
  <w:style w:type="character" w:styleId="646">
    <w:name w:val="FollowedHyperlink"/>
    <w:basedOn w:val="641"/>
    <w:rPr>
      <w:color w:val="800080"/>
      <w:u w:val="single"/>
    </w:rPr>
  </w:style>
  <w:style w:type="paragraph" w:styleId="647">
    <w:name w:val="Body Text"/>
    <w:basedOn w:val="631"/>
    <w:rPr>
      <w:sz w:val="32"/>
    </w:rPr>
  </w:style>
  <w:style w:type="paragraph" w:styleId="648">
    <w:name w:val="Body Text 2"/>
    <w:basedOn w:val="631"/>
    <w:rPr>
      <w:sz w:val="28"/>
    </w:rPr>
  </w:style>
  <w:style w:type="paragraph" w:styleId="649">
    <w:name w:val="Document Map"/>
    <w:basedOn w:val="631"/>
    <w:semiHidden/>
    <w:pPr>
      <w:shd w:val="clear" w:color="auto" w:fill="000080"/>
    </w:pPr>
    <w:rPr>
      <w:rFonts w:ascii="Tahoma" w:hAnsi="Tahoma"/>
    </w:rPr>
  </w:style>
  <w:style w:type="paragraph" w:styleId="650">
    <w:name w:val="Block Text"/>
    <w:basedOn w:val="631"/>
    <w:pPr>
      <w:ind w:left="-1276" w:right="-663"/>
    </w:pPr>
    <w:rPr>
      <w:b/>
      <w:sz w:val="52"/>
    </w:rPr>
  </w:style>
  <w:style w:type="paragraph" w:styleId="651">
    <w:name w:val="Body Text 3"/>
    <w:basedOn w:val="631"/>
    <w:rPr>
      <w:sz w:val="24"/>
    </w:rPr>
  </w:style>
  <w:style w:type="paragraph" w:styleId="652">
    <w:name w:val="Body Text Indent"/>
    <w:basedOn w:val="631"/>
    <w:pPr>
      <w:ind w:left="1418"/>
    </w:pPr>
    <w:rPr>
      <w:b/>
      <w:sz w:val="48"/>
    </w:rPr>
  </w:style>
  <w:style w:type="paragraph" w:styleId="653">
    <w:name w:val="Body Text Indent 2"/>
    <w:basedOn w:val="631"/>
    <w:pPr>
      <w:ind w:left="660"/>
    </w:pPr>
    <w:rPr>
      <w:sz w:val="28"/>
    </w:rPr>
  </w:style>
  <w:style w:type="paragraph" w:styleId="654">
    <w:name w:val="Caption"/>
    <w:basedOn w:val="631"/>
    <w:next w:val="631"/>
    <w:qFormat/>
    <w:pPr>
      <w:ind w:right="-425"/>
      <w:jc w:val="center"/>
    </w:pPr>
    <w:rPr>
      <w:b/>
      <w:bCs/>
      <w:sz w:val="28"/>
    </w:rPr>
  </w:style>
  <w:style w:type="paragraph" w:styleId="655">
    <w:name w:val="Body Text Indent 3"/>
    <w:basedOn w:val="631"/>
    <w:pPr>
      <w:ind w:right="-425" w:firstLine="720"/>
      <w:jc w:val="both"/>
    </w:pPr>
    <w:rPr>
      <w:b/>
      <w:bCs/>
      <w:sz w:val="28"/>
    </w:rPr>
  </w:style>
  <w:style w:type="paragraph" w:styleId="656">
    <w:name w:val="Balloon Text"/>
    <w:basedOn w:val="631"/>
    <w:semiHidden/>
    <w:rPr>
      <w:rFonts w:ascii="Tahoma" w:hAnsi="Tahoma" w:cs="Tahoma"/>
      <w:sz w:val="16"/>
      <w:szCs w:val="16"/>
    </w:rPr>
  </w:style>
  <w:style w:type="table" w:styleId="657">
    <w:name w:val="Table Grid"/>
    <w:basedOn w:val="642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58" w:customStyle="1">
    <w:name w:val="Основной текст (3)_"/>
    <w:basedOn w:val="641"/>
    <w:link w:val="660"/>
    <w:rPr>
      <w:rFonts w:ascii="Arial" w:hAnsi="Arial"/>
      <w:b/>
      <w:bCs/>
      <w:sz w:val="23"/>
      <w:szCs w:val="23"/>
      <w:lang w:bidi="ar-SA"/>
    </w:rPr>
  </w:style>
  <w:style w:type="character" w:styleId="659" w:customStyle="1">
    <w:name w:val="Основной текст (3) + Не полужирный"/>
    <w:basedOn w:val="658"/>
  </w:style>
  <w:style w:type="paragraph" w:styleId="660" w:customStyle="1">
    <w:name w:val="Основной текст (3)"/>
    <w:basedOn w:val="631"/>
    <w:link w:val="658"/>
    <w:pPr>
      <w:spacing w:before="240" w:line="298" w:lineRule="exact"/>
      <w:shd w:val="clear" w:color="auto" w:fill="ffffff"/>
    </w:pPr>
    <w:rPr>
      <w:rFonts w:ascii="Arial" w:hAnsi="Arial"/>
      <w:b/>
      <w:bCs/>
      <w:sz w:val="23"/>
      <w:szCs w:val="23"/>
    </w:rPr>
  </w:style>
  <w:style w:type="character" w:styleId="661" w:customStyle="1">
    <w:name w:val="Основной текст (2)_"/>
    <w:basedOn w:val="641"/>
    <w:link w:val="663"/>
    <w:rPr>
      <w:rFonts w:ascii="Arial" w:hAnsi="Arial"/>
      <w:sz w:val="19"/>
      <w:szCs w:val="19"/>
      <w:lang w:bidi="ar-SA"/>
    </w:rPr>
  </w:style>
  <w:style w:type="character" w:styleId="662" w:customStyle="1">
    <w:name w:val="Заголовок №1_"/>
    <w:basedOn w:val="641"/>
    <w:link w:val="664"/>
    <w:rPr>
      <w:rFonts w:ascii="Arial" w:hAnsi="Arial"/>
      <w:b/>
      <w:bCs/>
      <w:sz w:val="23"/>
      <w:szCs w:val="23"/>
      <w:lang w:bidi="ar-SA"/>
    </w:rPr>
  </w:style>
  <w:style w:type="paragraph" w:styleId="663" w:customStyle="1">
    <w:name w:val="Основной текст (2)"/>
    <w:basedOn w:val="631"/>
    <w:link w:val="661"/>
    <w:pPr>
      <w:spacing w:after="240" w:line="250" w:lineRule="exact"/>
      <w:shd w:val="clear" w:color="auto" w:fill="ffffff"/>
    </w:pPr>
    <w:rPr>
      <w:rFonts w:ascii="Arial" w:hAnsi="Arial"/>
      <w:sz w:val="19"/>
      <w:szCs w:val="19"/>
    </w:rPr>
  </w:style>
  <w:style w:type="paragraph" w:styleId="664" w:customStyle="1">
    <w:name w:val="Заголовок №1"/>
    <w:basedOn w:val="631"/>
    <w:link w:val="662"/>
    <w:pPr>
      <w:spacing w:before="240" w:after="840" w:line="307" w:lineRule="exact"/>
      <w:shd w:val="clear" w:color="auto" w:fill="ffffff"/>
      <w:outlineLvl w:val="0"/>
    </w:pPr>
    <w:rPr>
      <w:rFonts w:ascii="Arial" w:hAnsi="Arial"/>
      <w:b/>
      <w:bCs/>
      <w:sz w:val="23"/>
      <w:szCs w:val="23"/>
    </w:rPr>
  </w:style>
  <w:style w:type="paragraph" w:styleId="665" w:customStyle="1">
    <w:name w:val="FR2"/>
    <w:pPr>
      <w:jc w:val="center"/>
      <w:spacing w:before="340"/>
      <w:widowControl w:val="off"/>
    </w:pPr>
    <w:rPr>
      <w:b/>
      <w:sz w:val="24"/>
    </w:rPr>
  </w:style>
  <w:style w:type="paragraph" w:styleId="666">
    <w:name w:val="footnote text"/>
    <w:basedOn w:val="631"/>
    <w:link w:val="667"/>
    <w:unhideWhenUsed/>
    <w:pPr>
      <w:widowControl w:val="off"/>
    </w:pPr>
    <w:rPr>
      <w:rFonts w:eastAsia="DejaVu Sans"/>
      <w:color w:val="000000"/>
    </w:rPr>
  </w:style>
  <w:style w:type="character" w:styleId="667" w:customStyle="1">
    <w:name w:val="Текст сноски Знак"/>
    <w:basedOn w:val="641"/>
    <w:link w:val="666"/>
    <w:rPr>
      <w:rFonts w:eastAsia="DejaVu Sans"/>
      <w:color w:val="000000"/>
    </w:rPr>
  </w:style>
  <w:style w:type="character" w:styleId="668" w:customStyle="1">
    <w:name w:val="Гипертекстовая ссылка"/>
    <w:rPr>
      <w:b/>
      <w:bCs/>
      <w:color w:val="106bbe"/>
      <w:sz w:val="26"/>
      <w:szCs w:val="26"/>
    </w:rPr>
  </w:style>
  <w:style w:type="character" w:styleId="669" w:customStyle="1">
    <w:name w:val="Цветовое выделение"/>
    <w:rPr>
      <w:b/>
      <w:color w:val="000080"/>
    </w:rPr>
  </w:style>
  <w:style w:type="paragraph" w:styleId="670" w:customStyle="1">
    <w:name w:val="1 Знак"/>
    <w:basedOn w:val="63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671" w:customStyle="1">
    <w:name w:val="consplusnormal"/>
    <w:basedOn w:val="631"/>
    <w:pPr>
      <w:spacing w:before="100" w:beforeAutospacing="1" w:after="100" w:afterAutospacing="1"/>
    </w:pPr>
    <w:rPr>
      <w:sz w:val="24"/>
      <w:szCs w:val="24"/>
    </w:rPr>
  </w:style>
  <w:style w:type="character" w:styleId="672" w:customStyle="1">
    <w:name w:val="submenu-table"/>
    <w:basedOn w:val="641"/>
  </w:style>
  <w:style w:type="paragraph" w:styleId="673" w:customStyle="1">
    <w:name w:val="western"/>
    <w:basedOn w:val="631"/>
    <w:pPr>
      <w:spacing w:before="100" w:beforeAutospacing="1" w:after="100" w:afterAutospacing="1"/>
    </w:pPr>
    <w:rPr>
      <w:sz w:val="24"/>
      <w:szCs w:val="24"/>
    </w:rPr>
  </w:style>
  <w:style w:type="character" w:styleId="674">
    <w:name w:val="Strong"/>
    <w:basedOn w:val="641"/>
    <w:uiPriority w:val="22"/>
    <w:qFormat/>
    <w:rPr>
      <w:b/>
      <w:bCs/>
    </w:rPr>
  </w:style>
  <w:style w:type="paragraph" w:styleId="675">
    <w:name w:val="No Spacing"/>
    <w:link w:val="677"/>
    <w:qFormat/>
    <w:rPr>
      <w:rFonts w:ascii="Calibri" w:hAnsi="Calibri"/>
      <w:sz w:val="22"/>
      <w:szCs w:val="22"/>
    </w:rPr>
  </w:style>
  <w:style w:type="paragraph" w:styleId="676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677" w:customStyle="1">
    <w:name w:val="Без интервала Знак"/>
    <w:link w:val="675"/>
    <w:rPr>
      <w:rFonts w:ascii="Calibri" w:hAnsi="Calibri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8C99F-2A50-4C7E-9040-772F176F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Company>администрация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Саня</dc:creator>
  <cp:lastModifiedBy>Аня Михайлова</cp:lastModifiedBy>
  <cp:revision>5</cp:revision>
  <dcterms:created xsi:type="dcterms:W3CDTF">2023-12-11T12:13:00Z</dcterms:created>
  <dcterms:modified xsi:type="dcterms:W3CDTF">2025-05-14T07:30:42Z</dcterms:modified>
</cp:coreProperties>
</file>